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09" w:rsidRPr="009476FD" w:rsidRDefault="00056D09" w:rsidP="00056D09">
      <w:pPr>
        <w:tabs>
          <w:tab w:val="left" w:pos="720"/>
        </w:tabs>
        <w:ind w:left="720" w:hanging="720"/>
        <w:jc w:val="both"/>
        <w:rPr>
          <w:b/>
          <w:bCs/>
          <w:sz w:val="24"/>
          <w:szCs w:val="24"/>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6219825" cy="1504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504950"/>
                        </a:xfrm>
                        <a:prstGeom prst="rect">
                          <a:avLst/>
                        </a:prstGeom>
                        <a:solidFill>
                          <a:srgbClr val="FFFFFF"/>
                        </a:solidFill>
                        <a:ln w="9525">
                          <a:solidFill>
                            <a:srgbClr val="000000"/>
                          </a:solidFill>
                          <a:miter lim="800000"/>
                          <a:headEnd/>
                          <a:tailEnd/>
                        </a:ln>
                      </wps:spPr>
                      <wps:txbx>
                        <w:txbxContent>
                          <w:p w:rsidR="00056D09" w:rsidRPr="00C364D5" w:rsidRDefault="00056D09" w:rsidP="00056D09">
                            <w:pPr>
                              <w:spacing w:line="240" w:lineRule="auto"/>
                              <w:contextualSpacing/>
                              <w:jc w:val="center"/>
                              <w:rPr>
                                <w:rFonts w:ascii="Times New Roman" w:hAnsi="Times New Roman" w:cs="Times New Roman"/>
                                <w:b/>
                                <w:bCs/>
                                <w:sz w:val="28"/>
                                <w:szCs w:val="28"/>
                              </w:rPr>
                            </w:pPr>
                            <w:r w:rsidRPr="00C364D5">
                              <w:rPr>
                                <w:rFonts w:ascii="Times New Roman" w:hAnsi="Times New Roman" w:cs="Times New Roman"/>
                                <w:sz w:val="28"/>
                                <w:szCs w:val="28"/>
                                <w:lang w:val="en-CA"/>
                              </w:rPr>
                              <w:fldChar w:fldCharType="begin"/>
                            </w:r>
                            <w:r w:rsidRPr="00C364D5">
                              <w:rPr>
                                <w:rFonts w:ascii="Times New Roman" w:hAnsi="Times New Roman" w:cs="Times New Roman"/>
                                <w:sz w:val="28"/>
                                <w:szCs w:val="28"/>
                                <w:lang w:val="en-CA"/>
                              </w:rPr>
                              <w:instrText xml:space="preserve"> SEQ CHAPTER \h \r 1</w:instrText>
                            </w:r>
                            <w:r w:rsidRPr="00C364D5">
                              <w:rPr>
                                <w:rFonts w:ascii="Times New Roman" w:hAnsi="Times New Roman" w:cs="Times New Roman"/>
                                <w:sz w:val="28"/>
                                <w:szCs w:val="28"/>
                                <w:lang w:val="en-CA"/>
                              </w:rPr>
                              <w:fldChar w:fldCharType="end"/>
                            </w:r>
                            <w:r w:rsidRPr="00C364D5">
                              <w:rPr>
                                <w:rFonts w:ascii="Times New Roman" w:hAnsi="Times New Roman" w:cs="Times New Roman"/>
                                <w:b/>
                                <w:bCs/>
                                <w:sz w:val="28"/>
                                <w:szCs w:val="28"/>
                              </w:rPr>
                              <w:t>Valentine Community Schools</w:t>
                            </w:r>
                          </w:p>
                          <w:p w:rsidR="00056D09" w:rsidRPr="00C364D5" w:rsidRDefault="00056D09" w:rsidP="00056D09">
                            <w:pPr>
                              <w:spacing w:line="240" w:lineRule="auto"/>
                              <w:contextualSpacing/>
                              <w:jc w:val="center"/>
                              <w:rPr>
                                <w:rFonts w:ascii="Times New Roman" w:hAnsi="Times New Roman" w:cs="Times New Roman"/>
                                <w:b/>
                                <w:bCs/>
                                <w:sz w:val="28"/>
                                <w:szCs w:val="28"/>
                              </w:rPr>
                            </w:pPr>
                            <w:r w:rsidRPr="00C364D5">
                              <w:rPr>
                                <w:rFonts w:ascii="Times New Roman" w:hAnsi="Times New Roman" w:cs="Times New Roman"/>
                                <w:b/>
                                <w:bCs/>
                                <w:sz w:val="28"/>
                                <w:szCs w:val="28"/>
                              </w:rPr>
                              <w:t>Principal Job Description</w:t>
                            </w:r>
                          </w:p>
                          <w:p w:rsidR="00056D09" w:rsidRPr="00C364D5" w:rsidRDefault="00056D09" w:rsidP="00056D09">
                            <w:pPr>
                              <w:spacing w:line="240" w:lineRule="auto"/>
                              <w:contextualSpacing/>
                              <w:jc w:val="both"/>
                              <w:rPr>
                                <w:rFonts w:ascii="Times New Roman" w:hAnsi="Times New Roman" w:cs="Times New Roman"/>
                                <w:b/>
                                <w:bCs/>
                                <w:color w:val="231F20"/>
                                <w:sz w:val="24"/>
                                <w:szCs w:val="24"/>
                              </w:rPr>
                            </w:pPr>
                            <w:r w:rsidRPr="00C364D5">
                              <w:rPr>
                                <w:rFonts w:ascii="Times New Roman" w:hAnsi="Times New Roman" w:cs="Times New Roman"/>
                                <w:b/>
                                <w:bCs/>
                                <w:color w:val="231F20"/>
                                <w:sz w:val="24"/>
                                <w:szCs w:val="24"/>
                              </w:rPr>
                              <w:t>It is the policy of Valentine Community Schools to not discriminate on the basis of sex, disability, race, color, religion, marital status, veteran status, or national or ethnic origin in its educational programs, admission policies, employment policies or other administered programs.  Persons requiring accommodations to apply and/or be considered for positions are asked to make their request to the Superintendent.</w:t>
                            </w:r>
                          </w:p>
                          <w:p w:rsidR="00056D09" w:rsidRPr="00C364D5" w:rsidRDefault="00056D09" w:rsidP="00056D09">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489.7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">
                <v:textbox>
                  <w:txbxContent>
                    <w:p w:rsidR="00056D09" w:rsidRPr="00C364D5" w:rsidRDefault="00056D09" w:rsidP="00056D09">
                      <w:pPr>
                        <w:spacing w:line="240" w:lineRule="auto"/>
                        <w:contextualSpacing/>
                        <w:jc w:val="center"/>
                        <w:rPr>
                          <w:rFonts w:ascii="Times New Roman" w:hAnsi="Times New Roman" w:cs="Times New Roman"/>
                          <w:b/>
                          <w:bCs/>
                          <w:sz w:val="28"/>
                          <w:szCs w:val="28"/>
                        </w:rPr>
                      </w:pPr>
                      <w:r w:rsidRPr="00C364D5">
                        <w:rPr>
                          <w:rFonts w:ascii="Times New Roman" w:hAnsi="Times New Roman" w:cs="Times New Roman"/>
                          <w:sz w:val="28"/>
                          <w:szCs w:val="28"/>
                          <w:lang w:val="en-CA"/>
                        </w:rPr>
                        <w:fldChar w:fldCharType="begin"/>
                      </w:r>
                      <w:r w:rsidRPr="00C364D5">
                        <w:rPr>
                          <w:rFonts w:ascii="Times New Roman" w:hAnsi="Times New Roman" w:cs="Times New Roman"/>
                          <w:sz w:val="28"/>
                          <w:szCs w:val="28"/>
                          <w:lang w:val="en-CA"/>
                        </w:rPr>
                        <w:instrText xml:space="preserve"> SEQ CHAPTER \h \r 1</w:instrText>
                      </w:r>
                      <w:r w:rsidRPr="00C364D5">
                        <w:rPr>
                          <w:rFonts w:ascii="Times New Roman" w:hAnsi="Times New Roman" w:cs="Times New Roman"/>
                          <w:sz w:val="28"/>
                          <w:szCs w:val="28"/>
                          <w:lang w:val="en-CA"/>
                        </w:rPr>
                        <w:fldChar w:fldCharType="end"/>
                      </w:r>
                      <w:r w:rsidRPr="00C364D5">
                        <w:rPr>
                          <w:rFonts w:ascii="Times New Roman" w:hAnsi="Times New Roman" w:cs="Times New Roman"/>
                          <w:b/>
                          <w:bCs/>
                          <w:sz w:val="28"/>
                          <w:szCs w:val="28"/>
                        </w:rPr>
                        <w:t>Valentine Community Schools</w:t>
                      </w:r>
                    </w:p>
                    <w:p w:rsidR="00056D09" w:rsidRPr="00C364D5" w:rsidRDefault="00056D09" w:rsidP="00056D09">
                      <w:pPr>
                        <w:spacing w:line="240" w:lineRule="auto"/>
                        <w:contextualSpacing/>
                        <w:jc w:val="center"/>
                        <w:rPr>
                          <w:rFonts w:ascii="Times New Roman" w:hAnsi="Times New Roman" w:cs="Times New Roman"/>
                          <w:b/>
                          <w:bCs/>
                          <w:sz w:val="28"/>
                          <w:szCs w:val="28"/>
                        </w:rPr>
                      </w:pPr>
                      <w:r w:rsidRPr="00C364D5">
                        <w:rPr>
                          <w:rFonts w:ascii="Times New Roman" w:hAnsi="Times New Roman" w:cs="Times New Roman"/>
                          <w:b/>
                          <w:bCs/>
                          <w:sz w:val="28"/>
                          <w:szCs w:val="28"/>
                        </w:rPr>
                        <w:t>Principal Job Description</w:t>
                      </w:r>
                    </w:p>
                    <w:p w:rsidR="00056D09" w:rsidRPr="00C364D5" w:rsidRDefault="00056D09" w:rsidP="00056D09">
                      <w:pPr>
                        <w:spacing w:line="240" w:lineRule="auto"/>
                        <w:contextualSpacing/>
                        <w:jc w:val="both"/>
                        <w:rPr>
                          <w:rFonts w:ascii="Times New Roman" w:hAnsi="Times New Roman" w:cs="Times New Roman"/>
                          <w:b/>
                          <w:bCs/>
                          <w:color w:val="231F20"/>
                          <w:sz w:val="24"/>
                          <w:szCs w:val="24"/>
                        </w:rPr>
                      </w:pPr>
                      <w:r w:rsidRPr="00C364D5">
                        <w:rPr>
                          <w:rFonts w:ascii="Times New Roman" w:hAnsi="Times New Roman" w:cs="Times New Roman"/>
                          <w:b/>
                          <w:bCs/>
                          <w:color w:val="231F20"/>
                          <w:sz w:val="24"/>
                          <w:szCs w:val="24"/>
                        </w:rPr>
                        <w:t>It is the policy of Valentine Community Schools to not discriminate on the basis of sex, disability, race, color, religion, marital status, veteran status, or national or ethnic origin in its educational programs, admission policies, employment policies or other administered programs.  Persons requiring accommodations to apply and/or be considered for positions are asked to make their request to the Superintendent.</w:t>
                      </w:r>
                    </w:p>
                    <w:p w:rsidR="00056D09" w:rsidRPr="00C364D5" w:rsidRDefault="00056D09" w:rsidP="00056D09">
                      <w:pPr>
                        <w:jc w:val="center"/>
                        <w:rPr>
                          <w:rFonts w:ascii="Times New Roman" w:hAnsi="Times New Roman" w:cs="Times New Roman"/>
                          <w:sz w:val="24"/>
                          <w:szCs w:val="24"/>
                        </w:rPr>
                      </w:pPr>
                    </w:p>
                  </w:txbxContent>
                </v:textbox>
                <w10:wrap type="square"/>
              </v:shape>
            </w:pict>
          </mc:Fallback>
        </mc:AlternateContent>
      </w:r>
    </w:p>
    <w:p w:rsidR="0091405F" w:rsidRPr="00C364D5" w:rsidRDefault="008069EC" w:rsidP="00056D09">
      <w:pPr>
        <w:pStyle w:val="ListParagraph"/>
        <w:numPr>
          <w:ilvl w:val="0"/>
          <w:numId w:val="1"/>
        </w:numPr>
        <w:rPr>
          <w:rFonts w:ascii="Times New Roman" w:hAnsi="Times New Roman" w:cs="Times New Roman"/>
        </w:rPr>
      </w:pPr>
      <w:r w:rsidRPr="00C364D5">
        <w:rPr>
          <w:rFonts w:ascii="Times New Roman" w:hAnsi="Times New Roman" w:cs="Times New Roman"/>
        </w:rPr>
        <w:t>Job Title:</w:t>
      </w:r>
      <w:r w:rsidRPr="00C364D5">
        <w:rPr>
          <w:rFonts w:ascii="Times New Roman" w:hAnsi="Times New Roman" w:cs="Times New Roman"/>
        </w:rPr>
        <w:tab/>
      </w:r>
      <w:r w:rsidR="00056D09" w:rsidRPr="00C364D5">
        <w:rPr>
          <w:rFonts w:ascii="Times New Roman" w:hAnsi="Times New Roman" w:cs="Times New Roman"/>
          <w:b/>
        </w:rPr>
        <w:t>Principal</w:t>
      </w:r>
    </w:p>
    <w:p w:rsidR="00056D09" w:rsidRPr="00C364D5" w:rsidRDefault="00056D09" w:rsidP="00056D09">
      <w:pPr>
        <w:pStyle w:val="ListParagraph"/>
        <w:numPr>
          <w:ilvl w:val="0"/>
          <w:numId w:val="1"/>
        </w:numPr>
        <w:rPr>
          <w:rFonts w:ascii="Times New Roman" w:hAnsi="Times New Roman" w:cs="Times New Roman"/>
        </w:rPr>
      </w:pPr>
      <w:r w:rsidRPr="00C364D5">
        <w:rPr>
          <w:rFonts w:ascii="Times New Roman" w:hAnsi="Times New Roman" w:cs="Times New Roman"/>
        </w:rPr>
        <w:t>Department:</w:t>
      </w:r>
      <w:r w:rsidRPr="00C364D5">
        <w:rPr>
          <w:rFonts w:ascii="Times New Roman" w:hAnsi="Times New Roman" w:cs="Times New Roman"/>
        </w:rPr>
        <w:tab/>
        <w:t>Administration</w:t>
      </w:r>
    </w:p>
    <w:p w:rsidR="00056D09" w:rsidRPr="00C364D5" w:rsidRDefault="00056D09" w:rsidP="00056D09">
      <w:pPr>
        <w:pStyle w:val="ListParagraph"/>
        <w:numPr>
          <w:ilvl w:val="0"/>
          <w:numId w:val="1"/>
        </w:numPr>
        <w:rPr>
          <w:rFonts w:ascii="Times New Roman" w:hAnsi="Times New Roman" w:cs="Times New Roman"/>
        </w:rPr>
      </w:pPr>
      <w:r w:rsidRPr="00C364D5">
        <w:rPr>
          <w:rFonts w:ascii="Times New Roman" w:hAnsi="Times New Roman" w:cs="Times New Roman"/>
        </w:rPr>
        <w:t xml:space="preserve">Education Level/Qualifications: </w:t>
      </w:r>
    </w:p>
    <w:p w:rsidR="00056D09" w:rsidRPr="00C364D5" w:rsidRDefault="00056D09" w:rsidP="00056D09">
      <w:pPr>
        <w:pStyle w:val="ListParagraph"/>
        <w:numPr>
          <w:ilvl w:val="1"/>
          <w:numId w:val="1"/>
        </w:numPr>
        <w:rPr>
          <w:rFonts w:ascii="Times New Roman" w:hAnsi="Times New Roman" w:cs="Times New Roman"/>
        </w:rPr>
      </w:pPr>
      <w:r w:rsidRPr="00C364D5">
        <w:rPr>
          <w:rFonts w:ascii="Times New Roman" w:hAnsi="Times New Roman" w:cs="Times New Roman"/>
        </w:rPr>
        <w:t>The Principal shall have an appropriate administrative certificate as issued by the Nebraska Department of Education.  Candidates may be screened provisionally for desirable personal and professional qualifications by a selection committee as designated by the Superintendent of Schools and Board of Education.</w:t>
      </w:r>
    </w:p>
    <w:p w:rsidR="00807837" w:rsidRPr="00C364D5" w:rsidRDefault="00056D09" w:rsidP="00807837">
      <w:pPr>
        <w:pStyle w:val="ListParagraph"/>
        <w:numPr>
          <w:ilvl w:val="1"/>
          <w:numId w:val="1"/>
        </w:numPr>
        <w:rPr>
          <w:rFonts w:ascii="Times New Roman" w:hAnsi="Times New Roman" w:cs="Times New Roman"/>
        </w:rPr>
      </w:pPr>
      <w:r w:rsidRPr="00C364D5">
        <w:rPr>
          <w:rFonts w:ascii="Times New Roman" w:hAnsi="Times New Roman" w:cs="Times New Roman"/>
        </w:rPr>
        <w:t>The Principal shall have knowledge of current school issu</w:t>
      </w:r>
      <w:r w:rsidR="00807837" w:rsidRPr="00C364D5">
        <w:rPr>
          <w:rFonts w:ascii="Times New Roman" w:hAnsi="Times New Roman" w:cs="Times New Roman"/>
        </w:rPr>
        <w:t>es including but not limited to the following:</w:t>
      </w:r>
    </w:p>
    <w:p w:rsidR="00807837" w:rsidRPr="00C364D5" w:rsidRDefault="00807837" w:rsidP="00807837">
      <w:pPr>
        <w:pStyle w:val="ListParagraph"/>
        <w:numPr>
          <w:ilvl w:val="2"/>
          <w:numId w:val="1"/>
        </w:numPr>
        <w:rPr>
          <w:rFonts w:ascii="Times New Roman" w:hAnsi="Times New Roman" w:cs="Times New Roman"/>
        </w:rPr>
      </w:pPr>
      <w:r w:rsidRPr="00C364D5">
        <w:rPr>
          <w:rFonts w:ascii="Times New Roman" w:hAnsi="Times New Roman" w:cs="Times New Roman"/>
        </w:rPr>
        <w:t>Curriculum d</w:t>
      </w:r>
      <w:r w:rsidR="00056D09" w:rsidRPr="00C364D5">
        <w:rPr>
          <w:rFonts w:ascii="Times New Roman" w:hAnsi="Times New Roman" w:cs="Times New Roman"/>
        </w:rPr>
        <w:t>eve</w:t>
      </w:r>
      <w:r w:rsidRPr="00C364D5">
        <w:rPr>
          <w:rFonts w:ascii="Times New Roman" w:hAnsi="Times New Roman" w:cs="Times New Roman"/>
        </w:rPr>
        <w:t>lopment and implementation</w:t>
      </w:r>
    </w:p>
    <w:p w:rsidR="00807837" w:rsidRPr="00C364D5" w:rsidRDefault="00807837" w:rsidP="00807837">
      <w:pPr>
        <w:pStyle w:val="ListParagraph"/>
        <w:numPr>
          <w:ilvl w:val="2"/>
          <w:numId w:val="1"/>
        </w:numPr>
        <w:rPr>
          <w:rFonts w:ascii="Times New Roman" w:hAnsi="Times New Roman" w:cs="Times New Roman"/>
        </w:rPr>
      </w:pPr>
      <w:r w:rsidRPr="00C364D5">
        <w:rPr>
          <w:rFonts w:ascii="Times New Roman" w:hAnsi="Times New Roman" w:cs="Times New Roman"/>
        </w:rPr>
        <w:t>Assessment, testing, and accountability procedures and requirements</w:t>
      </w:r>
    </w:p>
    <w:p w:rsidR="00807837" w:rsidRPr="00C364D5" w:rsidRDefault="00807837" w:rsidP="00807837">
      <w:pPr>
        <w:pStyle w:val="ListParagraph"/>
        <w:numPr>
          <w:ilvl w:val="2"/>
          <w:numId w:val="1"/>
        </w:numPr>
        <w:rPr>
          <w:rFonts w:ascii="Times New Roman" w:hAnsi="Times New Roman" w:cs="Times New Roman"/>
        </w:rPr>
      </w:pPr>
      <w:r w:rsidRPr="00C364D5">
        <w:rPr>
          <w:rFonts w:ascii="Times New Roman" w:hAnsi="Times New Roman" w:cs="Times New Roman"/>
        </w:rPr>
        <w:t>Budget planning</w:t>
      </w:r>
    </w:p>
    <w:p w:rsidR="00807837" w:rsidRPr="00C364D5" w:rsidRDefault="00807837" w:rsidP="00807837">
      <w:pPr>
        <w:pStyle w:val="ListParagraph"/>
        <w:numPr>
          <w:ilvl w:val="2"/>
          <w:numId w:val="1"/>
        </w:numPr>
        <w:rPr>
          <w:rFonts w:ascii="Times New Roman" w:hAnsi="Times New Roman" w:cs="Times New Roman"/>
        </w:rPr>
      </w:pPr>
      <w:r w:rsidRPr="00C364D5">
        <w:rPr>
          <w:rFonts w:ascii="Times New Roman" w:hAnsi="Times New Roman" w:cs="Times New Roman"/>
        </w:rPr>
        <w:t>Class scheduling</w:t>
      </w:r>
    </w:p>
    <w:p w:rsidR="00807837" w:rsidRPr="00C364D5" w:rsidRDefault="00807837" w:rsidP="00807837">
      <w:pPr>
        <w:pStyle w:val="ListParagraph"/>
        <w:numPr>
          <w:ilvl w:val="2"/>
          <w:numId w:val="1"/>
        </w:numPr>
        <w:rPr>
          <w:rFonts w:ascii="Times New Roman" w:hAnsi="Times New Roman" w:cs="Times New Roman"/>
        </w:rPr>
      </w:pPr>
      <w:r w:rsidRPr="00C364D5">
        <w:rPr>
          <w:rFonts w:ascii="Times New Roman" w:hAnsi="Times New Roman" w:cs="Times New Roman"/>
        </w:rPr>
        <w:t>Building management</w:t>
      </w:r>
    </w:p>
    <w:p w:rsidR="00807837" w:rsidRPr="00C364D5" w:rsidRDefault="00807837" w:rsidP="00807837">
      <w:pPr>
        <w:pStyle w:val="ListParagraph"/>
        <w:numPr>
          <w:ilvl w:val="2"/>
          <w:numId w:val="1"/>
        </w:numPr>
        <w:rPr>
          <w:rFonts w:ascii="Times New Roman" w:hAnsi="Times New Roman" w:cs="Times New Roman"/>
        </w:rPr>
      </w:pPr>
      <w:r w:rsidRPr="00C364D5">
        <w:rPr>
          <w:rFonts w:ascii="Times New Roman" w:hAnsi="Times New Roman" w:cs="Times New Roman"/>
        </w:rPr>
        <w:t>Staff evaluation</w:t>
      </w:r>
    </w:p>
    <w:p w:rsidR="00807837" w:rsidRPr="00C364D5" w:rsidRDefault="00807837" w:rsidP="00807837">
      <w:pPr>
        <w:pStyle w:val="ListParagraph"/>
        <w:numPr>
          <w:ilvl w:val="2"/>
          <w:numId w:val="1"/>
        </w:numPr>
        <w:rPr>
          <w:rFonts w:ascii="Times New Roman" w:hAnsi="Times New Roman" w:cs="Times New Roman"/>
        </w:rPr>
      </w:pPr>
      <w:r w:rsidRPr="00C364D5">
        <w:rPr>
          <w:rFonts w:ascii="Times New Roman" w:hAnsi="Times New Roman" w:cs="Times New Roman"/>
        </w:rPr>
        <w:t>District policies</w:t>
      </w:r>
    </w:p>
    <w:p w:rsidR="00807837" w:rsidRPr="00C364D5" w:rsidRDefault="00807837" w:rsidP="00807837">
      <w:pPr>
        <w:pStyle w:val="ListParagraph"/>
        <w:numPr>
          <w:ilvl w:val="2"/>
          <w:numId w:val="1"/>
        </w:numPr>
        <w:rPr>
          <w:rFonts w:ascii="Times New Roman" w:hAnsi="Times New Roman" w:cs="Times New Roman"/>
        </w:rPr>
      </w:pPr>
      <w:r w:rsidRPr="00C364D5">
        <w:rPr>
          <w:rFonts w:ascii="Times New Roman" w:hAnsi="Times New Roman" w:cs="Times New Roman"/>
        </w:rPr>
        <w:t>School laws</w:t>
      </w:r>
    </w:p>
    <w:p w:rsidR="00056D09" w:rsidRPr="00C364D5" w:rsidRDefault="00807837" w:rsidP="00807837">
      <w:pPr>
        <w:pStyle w:val="ListParagraph"/>
        <w:numPr>
          <w:ilvl w:val="2"/>
          <w:numId w:val="1"/>
        </w:numPr>
        <w:rPr>
          <w:rFonts w:ascii="Times New Roman" w:hAnsi="Times New Roman" w:cs="Times New Roman"/>
        </w:rPr>
      </w:pPr>
      <w:r w:rsidRPr="00C364D5">
        <w:rPr>
          <w:rFonts w:ascii="Times New Roman" w:hAnsi="Times New Roman" w:cs="Times New Roman"/>
        </w:rPr>
        <w:t>M</w:t>
      </w:r>
      <w:r w:rsidR="00056D09" w:rsidRPr="00C364D5">
        <w:rPr>
          <w:rFonts w:ascii="Times New Roman" w:hAnsi="Times New Roman" w:cs="Times New Roman"/>
        </w:rPr>
        <w:t>anagement of staff and students.</w:t>
      </w:r>
    </w:p>
    <w:p w:rsidR="00056D09" w:rsidRPr="00C364D5" w:rsidRDefault="00056D09" w:rsidP="00056D09">
      <w:pPr>
        <w:pStyle w:val="ListParagraph"/>
        <w:numPr>
          <w:ilvl w:val="0"/>
          <w:numId w:val="1"/>
        </w:numPr>
        <w:rPr>
          <w:rFonts w:ascii="Times New Roman" w:hAnsi="Times New Roman" w:cs="Times New Roman"/>
        </w:rPr>
      </w:pPr>
      <w:r w:rsidRPr="00C364D5">
        <w:rPr>
          <w:rFonts w:ascii="Times New Roman" w:hAnsi="Times New Roman" w:cs="Times New Roman"/>
        </w:rPr>
        <w:t>Appointment:</w:t>
      </w:r>
      <w:r w:rsidRPr="00C364D5">
        <w:rPr>
          <w:rFonts w:ascii="Times New Roman" w:hAnsi="Times New Roman" w:cs="Times New Roman"/>
        </w:rPr>
        <w:tab/>
        <w:t>As recommended by the Superintendent of Schools and by a majority vote of the Board of Education.</w:t>
      </w:r>
    </w:p>
    <w:p w:rsidR="00056D09" w:rsidRPr="00C364D5" w:rsidRDefault="00056D09" w:rsidP="00056D09">
      <w:pPr>
        <w:pStyle w:val="ListParagraph"/>
        <w:numPr>
          <w:ilvl w:val="0"/>
          <w:numId w:val="1"/>
        </w:numPr>
        <w:rPr>
          <w:rFonts w:ascii="Times New Roman" w:hAnsi="Times New Roman" w:cs="Times New Roman"/>
        </w:rPr>
      </w:pPr>
      <w:r w:rsidRPr="00C364D5">
        <w:rPr>
          <w:rFonts w:ascii="Times New Roman" w:hAnsi="Times New Roman" w:cs="Times New Roman"/>
        </w:rPr>
        <w:t>Job Responsibilities:</w:t>
      </w:r>
    </w:p>
    <w:p w:rsidR="00056D09" w:rsidRPr="00C364D5" w:rsidRDefault="00056D09" w:rsidP="00056D09">
      <w:pPr>
        <w:pStyle w:val="ListParagraph"/>
        <w:numPr>
          <w:ilvl w:val="1"/>
          <w:numId w:val="1"/>
        </w:numPr>
        <w:rPr>
          <w:rFonts w:ascii="Times New Roman" w:hAnsi="Times New Roman" w:cs="Times New Roman"/>
        </w:rPr>
      </w:pPr>
      <w:r w:rsidRPr="00C364D5">
        <w:rPr>
          <w:rFonts w:ascii="Times New Roman" w:hAnsi="Times New Roman" w:cs="Times New Roman"/>
        </w:rPr>
        <w:t xml:space="preserve">Valentine </w:t>
      </w:r>
      <w:r w:rsidR="00C839E4" w:rsidRPr="00C364D5">
        <w:rPr>
          <w:rFonts w:ascii="Times New Roman" w:hAnsi="Times New Roman" w:cs="Times New Roman"/>
        </w:rPr>
        <w:t>schools</w:t>
      </w:r>
      <w:r w:rsidRPr="00C364D5">
        <w:rPr>
          <w:rFonts w:ascii="Times New Roman" w:hAnsi="Times New Roman" w:cs="Times New Roman"/>
        </w:rPr>
        <w:t xml:space="preserve"> shall be under the direct administrative and supervisory control of the </w:t>
      </w:r>
      <w:r w:rsidR="00C839E4" w:rsidRPr="00C364D5">
        <w:rPr>
          <w:rFonts w:ascii="Times New Roman" w:hAnsi="Times New Roman" w:cs="Times New Roman"/>
        </w:rPr>
        <w:t xml:space="preserve">designated </w:t>
      </w:r>
      <w:r w:rsidRPr="00C364D5">
        <w:rPr>
          <w:rFonts w:ascii="Times New Roman" w:hAnsi="Times New Roman" w:cs="Times New Roman"/>
        </w:rPr>
        <w:t>Principal and such necessary assistants as may be determined by the needs of the school district.</w:t>
      </w:r>
    </w:p>
    <w:p w:rsidR="00056D09" w:rsidRPr="00C364D5" w:rsidRDefault="00056D09" w:rsidP="00056D09">
      <w:pPr>
        <w:pStyle w:val="ListParagraph"/>
        <w:numPr>
          <w:ilvl w:val="1"/>
          <w:numId w:val="1"/>
        </w:numPr>
        <w:rPr>
          <w:rFonts w:ascii="Times New Roman" w:hAnsi="Times New Roman" w:cs="Times New Roman"/>
        </w:rPr>
      </w:pPr>
      <w:r w:rsidRPr="00C364D5">
        <w:rPr>
          <w:rFonts w:ascii="Times New Roman" w:hAnsi="Times New Roman" w:cs="Times New Roman"/>
        </w:rPr>
        <w:t>The Principal shall perform all duties pertaining to the position under the supervision of the Superintendent.</w:t>
      </w:r>
    </w:p>
    <w:p w:rsidR="00056D09" w:rsidRPr="00C364D5" w:rsidRDefault="00056D09" w:rsidP="00056D09">
      <w:pPr>
        <w:pStyle w:val="ListParagraph"/>
        <w:numPr>
          <w:ilvl w:val="1"/>
          <w:numId w:val="1"/>
        </w:numPr>
        <w:rPr>
          <w:rFonts w:ascii="Times New Roman" w:hAnsi="Times New Roman" w:cs="Times New Roman"/>
        </w:rPr>
      </w:pPr>
      <w:r w:rsidRPr="00C364D5">
        <w:rPr>
          <w:rFonts w:ascii="Times New Roman" w:hAnsi="Times New Roman" w:cs="Times New Roman"/>
        </w:rPr>
        <w:t>The Principal shall be responsible for the instructional program and instructional activities, and the day-to</w:t>
      </w:r>
      <w:r w:rsidR="00FD02FD" w:rsidRPr="00C364D5">
        <w:rPr>
          <w:rFonts w:ascii="Times New Roman" w:hAnsi="Times New Roman" w:cs="Times New Roman"/>
        </w:rPr>
        <w:t>-</w:t>
      </w:r>
      <w:r w:rsidRPr="00C364D5">
        <w:rPr>
          <w:rFonts w:ascii="Times New Roman" w:hAnsi="Times New Roman" w:cs="Times New Roman"/>
        </w:rPr>
        <w:t>day work of the school.</w:t>
      </w:r>
    </w:p>
    <w:p w:rsidR="00056D09" w:rsidRPr="00C364D5" w:rsidRDefault="00056D09" w:rsidP="00056D09">
      <w:pPr>
        <w:pStyle w:val="ListParagraph"/>
        <w:numPr>
          <w:ilvl w:val="1"/>
          <w:numId w:val="1"/>
        </w:numPr>
        <w:rPr>
          <w:rFonts w:ascii="Times New Roman" w:hAnsi="Times New Roman" w:cs="Times New Roman"/>
        </w:rPr>
      </w:pPr>
      <w:r w:rsidRPr="00C364D5">
        <w:rPr>
          <w:rFonts w:ascii="Times New Roman" w:hAnsi="Times New Roman" w:cs="Times New Roman"/>
        </w:rPr>
        <w:t>The Principal shall be responsible for the discipline and behavior of all students while under control of the school, the protection of the school property, and the safety of all students and school personnel.</w:t>
      </w:r>
    </w:p>
    <w:p w:rsidR="00056D09" w:rsidRPr="00C364D5" w:rsidRDefault="00056D09" w:rsidP="00056D09">
      <w:pPr>
        <w:pStyle w:val="ListParagraph"/>
        <w:numPr>
          <w:ilvl w:val="1"/>
          <w:numId w:val="1"/>
        </w:numPr>
        <w:rPr>
          <w:rFonts w:ascii="Times New Roman" w:hAnsi="Times New Roman" w:cs="Times New Roman"/>
        </w:rPr>
      </w:pPr>
      <w:r w:rsidRPr="00C364D5">
        <w:rPr>
          <w:rFonts w:ascii="Times New Roman" w:hAnsi="Times New Roman" w:cs="Times New Roman"/>
        </w:rPr>
        <w:lastRenderedPageBreak/>
        <w:t>The Principal shall have immediate authority over school custodians, service employees, and any other personnel while in the school.  The Principal shall be immediately responsible for the maintenance of the building and the proper operation of the school plant.</w:t>
      </w:r>
    </w:p>
    <w:p w:rsidR="00056D09" w:rsidRPr="00C364D5" w:rsidRDefault="009F601A" w:rsidP="00056D09">
      <w:pPr>
        <w:pStyle w:val="ListParagraph"/>
        <w:numPr>
          <w:ilvl w:val="0"/>
          <w:numId w:val="1"/>
        </w:numPr>
        <w:rPr>
          <w:rFonts w:ascii="Times New Roman" w:hAnsi="Times New Roman" w:cs="Times New Roman"/>
        </w:rPr>
      </w:pPr>
      <w:r w:rsidRPr="00C364D5">
        <w:rPr>
          <w:rFonts w:ascii="Times New Roman" w:hAnsi="Times New Roman" w:cs="Times New Roman"/>
        </w:rPr>
        <w:t>Performance Responsibilities:</w:t>
      </w:r>
    </w:p>
    <w:p w:rsidR="00BC7A85" w:rsidRPr="00C364D5" w:rsidRDefault="00BC7A85" w:rsidP="00BC7A85">
      <w:pPr>
        <w:pStyle w:val="ListParagraph"/>
        <w:numPr>
          <w:ilvl w:val="1"/>
          <w:numId w:val="1"/>
        </w:numPr>
        <w:rPr>
          <w:rFonts w:ascii="Times New Roman" w:hAnsi="Times New Roman" w:cs="Times New Roman"/>
        </w:rPr>
      </w:pPr>
      <w:r w:rsidRPr="00C364D5">
        <w:rPr>
          <w:rFonts w:ascii="Times New Roman" w:hAnsi="Times New Roman" w:cs="Times New Roman"/>
        </w:rPr>
        <w:t xml:space="preserve">Shall have shared responsibilities with the Superintendent in making recommendations regarding hiring, continued employment, or termination of employment of certificated </w:t>
      </w:r>
      <w:r w:rsidR="00360ED1" w:rsidRPr="00C364D5">
        <w:rPr>
          <w:rFonts w:ascii="Times New Roman" w:hAnsi="Times New Roman" w:cs="Times New Roman"/>
        </w:rPr>
        <w:t xml:space="preserve">and non-certificated </w:t>
      </w:r>
      <w:r w:rsidRPr="00C364D5">
        <w:rPr>
          <w:rFonts w:ascii="Times New Roman" w:hAnsi="Times New Roman" w:cs="Times New Roman"/>
        </w:rPr>
        <w:t>employees.</w:t>
      </w:r>
    </w:p>
    <w:p w:rsidR="00BC7A85" w:rsidRPr="00C364D5" w:rsidRDefault="00BC7A85" w:rsidP="00BC7A85">
      <w:pPr>
        <w:pStyle w:val="ListParagraph"/>
        <w:numPr>
          <w:ilvl w:val="1"/>
          <w:numId w:val="1"/>
        </w:numPr>
        <w:rPr>
          <w:rFonts w:ascii="Times New Roman" w:hAnsi="Times New Roman" w:cs="Times New Roman"/>
        </w:rPr>
      </w:pPr>
      <w:r w:rsidRPr="00C364D5">
        <w:rPr>
          <w:rFonts w:ascii="Times New Roman" w:hAnsi="Times New Roman" w:cs="Times New Roman"/>
        </w:rPr>
        <w:t xml:space="preserve">Supervise all academic matters and </w:t>
      </w:r>
      <w:r w:rsidR="00807837" w:rsidRPr="00C364D5">
        <w:rPr>
          <w:rFonts w:ascii="Times New Roman" w:hAnsi="Times New Roman" w:cs="Times New Roman"/>
        </w:rPr>
        <w:t xml:space="preserve">support administratively </w:t>
      </w:r>
      <w:r w:rsidRPr="00C364D5">
        <w:rPr>
          <w:rFonts w:ascii="Times New Roman" w:hAnsi="Times New Roman" w:cs="Times New Roman"/>
        </w:rPr>
        <w:t xml:space="preserve">activities and confer with such sponsors.  </w:t>
      </w:r>
    </w:p>
    <w:p w:rsidR="009F601A" w:rsidRPr="00C364D5" w:rsidRDefault="009F601A" w:rsidP="009F601A">
      <w:pPr>
        <w:pStyle w:val="ListParagraph"/>
        <w:numPr>
          <w:ilvl w:val="1"/>
          <w:numId w:val="1"/>
        </w:numPr>
        <w:rPr>
          <w:rFonts w:ascii="Times New Roman" w:hAnsi="Times New Roman" w:cs="Times New Roman"/>
        </w:rPr>
      </w:pPr>
      <w:r w:rsidRPr="00C364D5">
        <w:rPr>
          <w:rFonts w:ascii="Times New Roman" w:hAnsi="Times New Roman" w:cs="Times New Roman"/>
        </w:rPr>
        <w:t>Be responsible for, and shall have direction over the discipline of all students and shall have primary responsibility and authority regarding recommendation and implementation of student exclusion from school.  In the event that a suspension</w:t>
      </w:r>
      <w:r w:rsidR="00215785" w:rsidRPr="00C364D5">
        <w:rPr>
          <w:rFonts w:ascii="Times New Roman" w:hAnsi="Times New Roman" w:cs="Times New Roman"/>
        </w:rPr>
        <w:t xml:space="preserve"> or expulsion</w:t>
      </w:r>
      <w:r w:rsidRPr="00C364D5">
        <w:rPr>
          <w:rFonts w:ascii="Times New Roman" w:hAnsi="Times New Roman" w:cs="Times New Roman"/>
        </w:rPr>
        <w:t xml:space="preserve"> of a student becomes necessary, the Principal shall use appropriate due process and shall forthwith make a full written report to the parents or guardian of the student.</w:t>
      </w:r>
    </w:p>
    <w:p w:rsidR="00BC7A85" w:rsidRPr="00C364D5" w:rsidRDefault="00BC7A85" w:rsidP="009F601A">
      <w:pPr>
        <w:pStyle w:val="ListParagraph"/>
        <w:numPr>
          <w:ilvl w:val="1"/>
          <w:numId w:val="1"/>
        </w:numPr>
        <w:rPr>
          <w:rFonts w:ascii="Times New Roman" w:hAnsi="Times New Roman" w:cs="Times New Roman"/>
        </w:rPr>
      </w:pPr>
      <w:r w:rsidRPr="00C364D5">
        <w:rPr>
          <w:rFonts w:ascii="Times New Roman" w:hAnsi="Times New Roman" w:cs="Times New Roman"/>
        </w:rPr>
        <w:t xml:space="preserve">Work cooperatively with the </w:t>
      </w:r>
      <w:r w:rsidR="002B4220" w:rsidRPr="00C364D5">
        <w:rPr>
          <w:rFonts w:ascii="Times New Roman" w:hAnsi="Times New Roman" w:cs="Times New Roman"/>
        </w:rPr>
        <w:t>other principals, activities director,</w:t>
      </w:r>
      <w:r w:rsidRPr="00C364D5">
        <w:rPr>
          <w:rFonts w:ascii="Times New Roman" w:hAnsi="Times New Roman" w:cs="Times New Roman"/>
        </w:rPr>
        <w:t xml:space="preserve"> and Superintendent in the planning, development, and coordination of curricular and instructional matters.</w:t>
      </w:r>
    </w:p>
    <w:p w:rsidR="00360ED1" w:rsidRPr="00C364D5" w:rsidRDefault="00360ED1" w:rsidP="009F601A">
      <w:pPr>
        <w:pStyle w:val="ListParagraph"/>
        <w:numPr>
          <w:ilvl w:val="1"/>
          <w:numId w:val="1"/>
        </w:numPr>
        <w:rPr>
          <w:rFonts w:ascii="Times New Roman" w:hAnsi="Times New Roman" w:cs="Times New Roman"/>
        </w:rPr>
      </w:pPr>
      <w:r w:rsidRPr="00C364D5">
        <w:rPr>
          <w:rFonts w:ascii="Times New Roman" w:hAnsi="Times New Roman" w:cs="Times New Roman"/>
        </w:rPr>
        <w:t>Actively participate in recommendations and planning regarding solution of District-wide issues, concerns, or problems.</w:t>
      </w:r>
    </w:p>
    <w:p w:rsidR="009F601A" w:rsidRPr="00C364D5" w:rsidRDefault="009F601A" w:rsidP="009F601A">
      <w:pPr>
        <w:pStyle w:val="ListParagraph"/>
        <w:numPr>
          <w:ilvl w:val="1"/>
          <w:numId w:val="1"/>
        </w:numPr>
        <w:rPr>
          <w:rFonts w:ascii="Times New Roman" w:hAnsi="Times New Roman" w:cs="Times New Roman"/>
        </w:rPr>
      </w:pPr>
      <w:r w:rsidRPr="00C364D5">
        <w:rPr>
          <w:rFonts w:ascii="Times New Roman" w:hAnsi="Times New Roman" w:cs="Times New Roman"/>
        </w:rPr>
        <w:t xml:space="preserve">Oversee and approve a Master Schedule </w:t>
      </w:r>
      <w:r w:rsidR="00502166" w:rsidRPr="00C364D5">
        <w:rPr>
          <w:rFonts w:ascii="Times New Roman" w:hAnsi="Times New Roman" w:cs="Times New Roman"/>
        </w:rPr>
        <w:t>in cooperative with</w:t>
      </w:r>
      <w:r w:rsidRPr="00C364D5">
        <w:rPr>
          <w:rFonts w:ascii="Times New Roman" w:hAnsi="Times New Roman" w:cs="Times New Roman"/>
        </w:rPr>
        <w:t xml:space="preserve"> the Guidance Counselor and the assignment of teachers and students into such Master Schedule.  Be responsible for assisting in the development of the curriculums, and in planning and adopting the courses of study to the needs and interests of the students.</w:t>
      </w:r>
    </w:p>
    <w:p w:rsidR="009F601A" w:rsidRPr="00C364D5" w:rsidRDefault="009F601A" w:rsidP="009F601A">
      <w:pPr>
        <w:pStyle w:val="ListParagraph"/>
        <w:numPr>
          <w:ilvl w:val="1"/>
          <w:numId w:val="1"/>
        </w:numPr>
        <w:rPr>
          <w:rFonts w:ascii="Times New Roman" w:hAnsi="Times New Roman" w:cs="Times New Roman"/>
        </w:rPr>
      </w:pPr>
      <w:r w:rsidRPr="00C364D5">
        <w:rPr>
          <w:rFonts w:ascii="Times New Roman" w:hAnsi="Times New Roman" w:cs="Times New Roman"/>
        </w:rPr>
        <w:t>Organize fire drills in accordance with State Law.</w:t>
      </w:r>
    </w:p>
    <w:p w:rsidR="009F601A" w:rsidRPr="00C364D5" w:rsidRDefault="009F601A" w:rsidP="009F601A">
      <w:pPr>
        <w:pStyle w:val="ListParagraph"/>
        <w:numPr>
          <w:ilvl w:val="1"/>
          <w:numId w:val="1"/>
        </w:numPr>
        <w:rPr>
          <w:rFonts w:ascii="Times New Roman" w:hAnsi="Times New Roman" w:cs="Times New Roman"/>
        </w:rPr>
      </w:pPr>
      <w:r w:rsidRPr="00C364D5">
        <w:rPr>
          <w:rFonts w:ascii="Times New Roman" w:hAnsi="Times New Roman" w:cs="Times New Roman"/>
        </w:rPr>
        <w:t>Oversee the assignment of substitute teachers and report teacher absence to the Superintendent’s office.</w:t>
      </w:r>
    </w:p>
    <w:p w:rsidR="00BC7A85" w:rsidRPr="00C364D5" w:rsidRDefault="00BC7A85" w:rsidP="009F601A">
      <w:pPr>
        <w:pStyle w:val="ListParagraph"/>
        <w:numPr>
          <w:ilvl w:val="1"/>
          <w:numId w:val="1"/>
        </w:numPr>
        <w:rPr>
          <w:rFonts w:ascii="Times New Roman" w:hAnsi="Times New Roman" w:cs="Times New Roman"/>
        </w:rPr>
      </w:pPr>
      <w:r w:rsidRPr="00C364D5">
        <w:rPr>
          <w:rFonts w:ascii="Times New Roman" w:hAnsi="Times New Roman" w:cs="Times New Roman"/>
        </w:rPr>
        <w:t>Supervise and develop a teacher handbook and a student handbook in accordance with Board of Education policy.</w:t>
      </w:r>
    </w:p>
    <w:p w:rsidR="00BC7A85" w:rsidRPr="00C364D5" w:rsidRDefault="00BC7A85" w:rsidP="00BC7A85">
      <w:pPr>
        <w:pStyle w:val="ListParagraph"/>
        <w:numPr>
          <w:ilvl w:val="1"/>
          <w:numId w:val="1"/>
        </w:numPr>
        <w:rPr>
          <w:rFonts w:ascii="Times New Roman" w:hAnsi="Times New Roman" w:cs="Times New Roman"/>
        </w:rPr>
      </w:pPr>
      <w:r w:rsidRPr="00C364D5">
        <w:rPr>
          <w:rFonts w:ascii="Times New Roman" w:hAnsi="Times New Roman" w:cs="Times New Roman"/>
        </w:rPr>
        <w:t>Be responsible for classification an</w:t>
      </w:r>
      <w:r w:rsidR="006A1B12" w:rsidRPr="00C364D5">
        <w:rPr>
          <w:rFonts w:ascii="Times New Roman" w:hAnsi="Times New Roman" w:cs="Times New Roman"/>
        </w:rPr>
        <w:t>d placement of all students and</w:t>
      </w:r>
      <w:r w:rsidRPr="00C364D5">
        <w:rPr>
          <w:rFonts w:ascii="Times New Roman" w:hAnsi="Times New Roman" w:cs="Times New Roman"/>
        </w:rPr>
        <w:t xml:space="preserve"> for maintenance of proper records pertaining to absences, make-up work, and attendance based on Board policy and statute.</w:t>
      </w:r>
    </w:p>
    <w:p w:rsidR="00D66FD4" w:rsidRPr="00C364D5" w:rsidRDefault="00D66FD4" w:rsidP="00D66FD4">
      <w:pPr>
        <w:pStyle w:val="ListParagraph"/>
        <w:numPr>
          <w:ilvl w:val="1"/>
          <w:numId w:val="1"/>
        </w:numPr>
        <w:rPr>
          <w:rFonts w:ascii="Times New Roman" w:hAnsi="Times New Roman" w:cs="Times New Roman"/>
        </w:rPr>
      </w:pPr>
      <w:r w:rsidRPr="00C364D5">
        <w:rPr>
          <w:rFonts w:ascii="Times New Roman" w:hAnsi="Times New Roman" w:cs="Times New Roman"/>
        </w:rPr>
        <w:t>Provide for the maintenance of up-to-date student cumulative record files.</w:t>
      </w:r>
    </w:p>
    <w:p w:rsidR="00BC7A85" w:rsidRPr="00C364D5" w:rsidRDefault="00BC7A85" w:rsidP="009F601A">
      <w:pPr>
        <w:pStyle w:val="ListParagraph"/>
        <w:numPr>
          <w:ilvl w:val="1"/>
          <w:numId w:val="1"/>
        </w:numPr>
        <w:rPr>
          <w:rFonts w:ascii="Times New Roman" w:hAnsi="Times New Roman" w:cs="Times New Roman"/>
        </w:rPr>
      </w:pPr>
      <w:r w:rsidRPr="00C364D5">
        <w:rPr>
          <w:rFonts w:ascii="Times New Roman" w:hAnsi="Times New Roman" w:cs="Times New Roman"/>
        </w:rPr>
        <w:t>Be responsible for care and safekeeping of the school building and grounds such as furniture, books, equipment, supplies and other school property.</w:t>
      </w:r>
    </w:p>
    <w:p w:rsidR="00BC7A85" w:rsidRPr="00C364D5" w:rsidRDefault="00BC7A85" w:rsidP="009F601A">
      <w:pPr>
        <w:pStyle w:val="ListParagraph"/>
        <w:numPr>
          <w:ilvl w:val="1"/>
          <w:numId w:val="1"/>
        </w:numPr>
        <w:rPr>
          <w:rFonts w:ascii="Times New Roman" w:hAnsi="Times New Roman" w:cs="Times New Roman"/>
        </w:rPr>
      </w:pPr>
      <w:r w:rsidRPr="00C364D5">
        <w:rPr>
          <w:rFonts w:ascii="Times New Roman" w:hAnsi="Times New Roman" w:cs="Times New Roman"/>
        </w:rPr>
        <w:t>Assist in the preparation of necessary forms and reporting for the Board of Education, Nebraska Department of Education, and/or other Federal reporting.</w:t>
      </w:r>
    </w:p>
    <w:p w:rsidR="00BC7A85" w:rsidRPr="00C364D5" w:rsidRDefault="00BC7A85" w:rsidP="009F601A">
      <w:pPr>
        <w:pStyle w:val="ListParagraph"/>
        <w:numPr>
          <w:ilvl w:val="1"/>
          <w:numId w:val="1"/>
        </w:numPr>
        <w:rPr>
          <w:rFonts w:ascii="Times New Roman" w:hAnsi="Times New Roman" w:cs="Times New Roman"/>
        </w:rPr>
      </w:pPr>
      <w:r w:rsidRPr="00C364D5">
        <w:rPr>
          <w:rFonts w:ascii="Times New Roman" w:hAnsi="Times New Roman" w:cs="Times New Roman"/>
        </w:rPr>
        <w:t>Assist in the preparation of the school calendar.</w:t>
      </w:r>
    </w:p>
    <w:p w:rsidR="00BC7A85" w:rsidRPr="00C364D5" w:rsidRDefault="00BC7A85" w:rsidP="009F601A">
      <w:pPr>
        <w:pStyle w:val="ListParagraph"/>
        <w:numPr>
          <w:ilvl w:val="1"/>
          <w:numId w:val="1"/>
        </w:numPr>
        <w:rPr>
          <w:rFonts w:ascii="Times New Roman" w:hAnsi="Times New Roman" w:cs="Times New Roman"/>
        </w:rPr>
      </w:pPr>
      <w:r w:rsidRPr="00C364D5">
        <w:rPr>
          <w:rFonts w:ascii="Times New Roman" w:hAnsi="Times New Roman" w:cs="Times New Roman"/>
        </w:rPr>
        <w:t>Conduct staff meetings and provide in-service to keep staff informed of policy changes, new programs, and other appropriate developments as they occur.</w:t>
      </w:r>
    </w:p>
    <w:p w:rsidR="00BC7A85" w:rsidRPr="00C364D5" w:rsidRDefault="00BC7A85" w:rsidP="009F601A">
      <w:pPr>
        <w:pStyle w:val="ListParagraph"/>
        <w:numPr>
          <w:ilvl w:val="1"/>
          <w:numId w:val="1"/>
        </w:numPr>
        <w:rPr>
          <w:rFonts w:ascii="Times New Roman" w:hAnsi="Times New Roman" w:cs="Times New Roman"/>
        </w:rPr>
      </w:pPr>
      <w:r w:rsidRPr="00C364D5">
        <w:rPr>
          <w:rFonts w:ascii="Times New Roman" w:hAnsi="Times New Roman" w:cs="Times New Roman"/>
        </w:rPr>
        <w:t>Maintain good public relations with the community and for utilizing community resources to enrich the learning program.</w:t>
      </w:r>
    </w:p>
    <w:p w:rsidR="00BC7A85" w:rsidRPr="00C364D5" w:rsidRDefault="00BC7A85" w:rsidP="009F601A">
      <w:pPr>
        <w:pStyle w:val="ListParagraph"/>
        <w:numPr>
          <w:ilvl w:val="1"/>
          <w:numId w:val="1"/>
        </w:numPr>
        <w:rPr>
          <w:rFonts w:ascii="Times New Roman" w:hAnsi="Times New Roman" w:cs="Times New Roman"/>
        </w:rPr>
      </w:pPr>
      <w:r w:rsidRPr="00C364D5">
        <w:rPr>
          <w:rFonts w:ascii="Times New Roman" w:hAnsi="Times New Roman" w:cs="Times New Roman"/>
        </w:rPr>
        <w:lastRenderedPageBreak/>
        <w:t>Develop and enforce school regulations in accordance with current local and state policies.</w:t>
      </w:r>
    </w:p>
    <w:p w:rsidR="00BC7A85" w:rsidRPr="00C364D5" w:rsidRDefault="00BC7A85" w:rsidP="009F601A">
      <w:pPr>
        <w:pStyle w:val="ListParagraph"/>
        <w:numPr>
          <w:ilvl w:val="1"/>
          <w:numId w:val="1"/>
        </w:numPr>
        <w:rPr>
          <w:rFonts w:ascii="Times New Roman" w:hAnsi="Times New Roman" w:cs="Times New Roman"/>
        </w:rPr>
      </w:pPr>
      <w:r w:rsidRPr="00C364D5">
        <w:rPr>
          <w:rFonts w:ascii="Times New Roman" w:hAnsi="Times New Roman" w:cs="Times New Roman"/>
        </w:rPr>
        <w:t>Communicate with parents or guardians concerning academic progress of students on a regular basis</w:t>
      </w:r>
    </w:p>
    <w:p w:rsidR="00360ED1" w:rsidRPr="00C364D5" w:rsidRDefault="00BC7A85" w:rsidP="009F601A">
      <w:pPr>
        <w:pStyle w:val="ListParagraph"/>
        <w:numPr>
          <w:ilvl w:val="1"/>
          <w:numId w:val="1"/>
        </w:numPr>
        <w:rPr>
          <w:rFonts w:ascii="Times New Roman" w:hAnsi="Times New Roman" w:cs="Times New Roman"/>
        </w:rPr>
      </w:pPr>
      <w:r w:rsidRPr="00C364D5">
        <w:rPr>
          <w:rFonts w:ascii="Times New Roman" w:hAnsi="Times New Roman" w:cs="Times New Roman"/>
        </w:rPr>
        <w:t>Appraise and evaluate the instructional program on an ongoing basis.  The Principal shall view supervision and evaluation as a tool to improve instruc</w:t>
      </w:r>
      <w:r w:rsidR="00360ED1" w:rsidRPr="00C364D5">
        <w:rPr>
          <w:rFonts w:ascii="Times New Roman" w:hAnsi="Times New Roman" w:cs="Times New Roman"/>
        </w:rPr>
        <w:t>tion in the classroom.</w:t>
      </w:r>
    </w:p>
    <w:p w:rsidR="00BC7A85" w:rsidRPr="00C364D5" w:rsidRDefault="00BC7A85" w:rsidP="009F601A">
      <w:pPr>
        <w:pStyle w:val="ListParagraph"/>
        <w:numPr>
          <w:ilvl w:val="1"/>
          <w:numId w:val="1"/>
        </w:numPr>
        <w:rPr>
          <w:rFonts w:ascii="Times New Roman" w:hAnsi="Times New Roman" w:cs="Times New Roman"/>
        </w:rPr>
      </w:pPr>
      <w:r w:rsidRPr="00C364D5">
        <w:rPr>
          <w:rFonts w:ascii="Times New Roman" w:hAnsi="Times New Roman" w:cs="Times New Roman"/>
        </w:rPr>
        <w:t>Certificated staff shall be evaluated in accordance with established procedures as defined in the process and procedures for</w:t>
      </w:r>
      <w:r w:rsidR="00360ED1" w:rsidRPr="00C364D5">
        <w:rPr>
          <w:rFonts w:ascii="Times New Roman" w:hAnsi="Times New Roman" w:cs="Times New Roman"/>
        </w:rPr>
        <w:t xml:space="preserve"> certificated staff evaluations and state statute.</w:t>
      </w:r>
    </w:p>
    <w:p w:rsidR="00BC7A85" w:rsidRPr="00C364D5" w:rsidRDefault="00BC7A85" w:rsidP="009F601A">
      <w:pPr>
        <w:pStyle w:val="ListParagraph"/>
        <w:numPr>
          <w:ilvl w:val="1"/>
          <w:numId w:val="1"/>
        </w:numPr>
        <w:rPr>
          <w:rFonts w:ascii="Times New Roman" w:hAnsi="Times New Roman" w:cs="Times New Roman"/>
        </w:rPr>
      </w:pPr>
      <w:r w:rsidRPr="00C364D5">
        <w:rPr>
          <w:rFonts w:ascii="Times New Roman" w:hAnsi="Times New Roman" w:cs="Times New Roman"/>
        </w:rPr>
        <w:t>Establish regulations, in conjunction with the Superintendent, and approved by the Board of Education consistent with policies, rules, and regulations adopted by the Board of Education.</w:t>
      </w:r>
    </w:p>
    <w:p w:rsidR="00BC7A85" w:rsidRPr="00C364D5" w:rsidRDefault="006A1B12" w:rsidP="009F601A">
      <w:pPr>
        <w:pStyle w:val="ListParagraph"/>
        <w:numPr>
          <w:ilvl w:val="1"/>
          <w:numId w:val="1"/>
        </w:numPr>
        <w:rPr>
          <w:rFonts w:ascii="Times New Roman" w:hAnsi="Times New Roman" w:cs="Times New Roman"/>
        </w:rPr>
      </w:pPr>
      <w:r w:rsidRPr="00C364D5">
        <w:rPr>
          <w:rFonts w:ascii="Times New Roman" w:hAnsi="Times New Roman" w:cs="Times New Roman"/>
        </w:rPr>
        <w:t>Attend</w:t>
      </w:r>
      <w:r w:rsidR="00BC7A85" w:rsidRPr="00C364D5">
        <w:rPr>
          <w:rFonts w:ascii="Times New Roman" w:hAnsi="Times New Roman" w:cs="Times New Roman"/>
        </w:rPr>
        <w:t xml:space="preserve"> education meetings and conferences deemed to be beneficial to the school.</w:t>
      </w:r>
    </w:p>
    <w:p w:rsidR="00807837" w:rsidRPr="00C364D5" w:rsidRDefault="00807837" w:rsidP="009F601A">
      <w:pPr>
        <w:pStyle w:val="ListParagraph"/>
        <w:numPr>
          <w:ilvl w:val="1"/>
          <w:numId w:val="1"/>
        </w:numPr>
        <w:rPr>
          <w:rFonts w:ascii="Times New Roman" w:hAnsi="Times New Roman" w:cs="Times New Roman"/>
        </w:rPr>
      </w:pPr>
      <w:r w:rsidRPr="00C364D5">
        <w:rPr>
          <w:rFonts w:ascii="Times New Roman" w:hAnsi="Times New Roman" w:cs="Times New Roman"/>
        </w:rPr>
        <w:t>Meet Professional Growth Req</w:t>
      </w:r>
      <w:r w:rsidR="008E430B" w:rsidRPr="00C364D5">
        <w:rPr>
          <w:rFonts w:ascii="Times New Roman" w:hAnsi="Times New Roman" w:cs="Times New Roman"/>
        </w:rPr>
        <w:t>uirements of state statute and D</w:t>
      </w:r>
      <w:r w:rsidRPr="00C364D5">
        <w:rPr>
          <w:rFonts w:ascii="Times New Roman" w:hAnsi="Times New Roman" w:cs="Times New Roman"/>
        </w:rPr>
        <w:t>istrict policy.</w:t>
      </w:r>
    </w:p>
    <w:p w:rsidR="006A1B12" w:rsidRPr="00C364D5" w:rsidRDefault="006A1B12" w:rsidP="006A1B12">
      <w:pPr>
        <w:pStyle w:val="ListParagraph"/>
        <w:numPr>
          <w:ilvl w:val="1"/>
          <w:numId w:val="1"/>
        </w:numPr>
        <w:rPr>
          <w:rFonts w:ascii="Times New Roman" w:hAnsi="Times New Roman" w:cs="Times New Roman"/>
        </w:rPr>
      </w:pPr>
      <w:r w:rsidRPr="00C364D5">
        <w:rPr>
          <w:rFonts w:ascii="Times New Roman" w:hAnsi="Times New Roman" w:cs="Times New Roman"/>
        </w:rPr>
        <w:t xml:space="preserve">Assist the Activities Director with supervision at all home non-academic activities unless supervision duties require the Principal to be elsewhere.  Assistance with supervision at away academic and non-academic activities is at the discretion of the Administrative Team. </w:t>
      </w:r>
    </w:p>
    <w:p w:rsidR="004C20DE" w:rsidRPr="00C364D5" w:rsidRDefault="004C20DE" w:rsidP="004C20DE">
      <w:pPr>
        <w:pStyle w:val="ListParagraph"/>
        <w:numPr>
          <w:ilvl w:val="0"/>
          <w:numId w:val="1"/>
        </w:numPr>
        <w:rPr>
          <w:rFonts w:ascii="Times New Roman" w:hAnsi="Times New Roman" w:cs="Times New Roman"/>
        </w:rPr>
      </w:pPr>
      <w:r w:rsidRPr="00C364D5">
        <w:rPr>
          <w:rFonts w:ascii="Times New Roman" w:hAnsi="Times New Roman" w:cs="Times New Roman"/>
        </w:rPr>
        <w:t>Other:</w:t>
      </w:r>
    </w:p>
    <w:p w:rsidR="004C20DE" w:rsidRPr="00C364D5" w:rsidRDefault="004C20DE" w:rsidP="004C20DE">
      <w:pPr>
        <w:pStyle w:val="ListParagraph"/>
        <w:numPr>
          <w:ilvl w:val="1"/>
          <w:numId w:val="1"/>
        </w:numPr>
        <w:rPr>
          <w:rFonts w:ascii="Times New Roman" w:hAnsi="Times New Roman" w:cs="Times New Roman"/>
        </w:rPr>
      </w:pPr>
      <w:r w:rsidRPr="00C364D5">
        <w:rPr>
          <w:rFonts w:ascii="Times New Roman" w:hAnsi="Times New Roman" w:cs="Times New Roman"/>
        </w:rPr>
        <w:t>Effective oral and written communication skills</w:t>
      </w:r>
    </w:p>
    <w:p w:rsidR="004C20DE" w:rsidRPr="00C364D5" w:rsidRDefault="004C20DE" w:rsidP="004C20DE">
      <w:pPr>
        <w:pStyle w:val="ListParagraph"/>
        <w:numPr>
          <w:ilvl w:val="1"/>
          <w:numId w:val="1"/>
        </w:numPr>
        <w:rPr>
          <w:rFonts w:ascii="Times New Roman" w:hAnsi="Times New Roman" w:cs="Times New Roman"/>
        </w:rPr>
      </w:pPr>
      <w:r w:rsidRPr="00C364D5">
        <w:rPr>
          <w:rFonts w:ascii="Times New Roman" w:hAnsi="Times New Roman" w:cs="Times New Roman"/>
        </w:rPr>
        <w:t>Ability to establish working interpersonal relationships</w:t>
      </w:r>
    </w:p>
    <w:p w:rsidR="004C20DE" w:rsidRPr="00C364D5" w:rsidRDefault="004C20DE" w:rsidP="004C20DE">
      <w:pPr>
        <w:pStyle w:val="ListParagraph"/>
        <w:numPr>
          <w:ilvl w:val="1"/>
          <w:numId w:val="1"/>
        </w:numPr>
        <w:rPr>
          <w:rFonts w:ascii="Times New Roman" w:hAnsi="Times New Roman" w:cs="Times New Roman"/>
        </w:rPr>
      </w:pPr>
      <w:r w:rsidRPr="00C364D5">
        <w:rPr>
          <w:rFonts w:ascii="Times New Roman" w:hAnsi="Times New Roman" w:cs="Times New Roman"/>
        </w:rPr>
        <w:t>Effective skills in decision making, organization and conflict management</w:t>
      </w:r>
    </w:p>
    <w:p w:rsidR="004C20DE" w:rsidRPr="00C364D5" w:rsidRDefault="004C20DE" w:rsidP="004C20DE">
      <w:pPr>
        <w:pStyle w:val="ListParagraph"/>
        <w:numPr>
          <w:ilvl w:val="1"/>
          <w:numId w:val="1"/>
        </w:numPr>
        <w:rPr>
          <w:rFonts w:ascii="Times New Roman" w:hAnsi="Times New Roman" w:cs="Times New Roman"/>
        </w:rPr>
      </w:pPr>
      <w:r w:rsidRPr="00C364D5">
        <w:rPr>
          <w:rFonts w:ascii="Times New Roman" w:hAnsi="Times New Roman" w:cs="Times New Roman"/>
        </w:rPr>
        <w:t>Ability to work extended hours and weekends</w:t>
      </w:r>
    </w:p>
    <w:p w:rsidR="004C20DE" w:rsidRPr="00C364D5" w:rsidRDefault="004C20DE" w:rsidP="004C20DE">
      <w:pPr>
        <w:pStyle w:val="ListParagraph"/>
        <w:numPr>
          <w:ilvl w:val="1"/>
          <w:numId w:val="1"/>
        </w:numPr>
        <w:rPr>
          <w:rFonts w:ascii="Times New Roman" w:hAnsi="Times New Roman" w:cs="Times New Roman"/>
        </w:rPr>
      </w:pPr>
      <w:r w:rsidRPr="00C364D5">
        <w:rPr>
          <w:rFonts w:ascii="Times New Roman" w:hAnsi="Times New Roman" w:cs="Times New Roman"/>
        </w:rPr>
        <w:t>Ability to deal with stress</w:t>
      </w:r>
    </w:p>
    <w:p w:rsidR="00DE0861" w:rsidRPr="00C364D5" w:rsidRDefault="00DE0861" w:rsidP="00DE0861">
      <w:pPr>
        <w:tabs>
          <w:tab w:val="left" w:pos="720"/>
        </w:tabs>
        <w:jc w:val="both"/>
        <w:rPr>
          <w:rFonts w:ascii="Times New Roman" w:hAnsi="Times New Roman" w:cs="Times New Roman"/>
          <w:b/>
          <w:bCs/>
          <w:sz w:val="24"/>
          <w:szCs w:val="24"/>
        </w:rPr>
      </w:pPr>
      <w:r w:rsidRPr="00C364D5">
        <w:rPr>
          <w:rFonts w:ascii="Times New Roman" w:hAnsi="Times New Roman" w:cs="Times New Roman"/>
          <w:b/>
          <w:bCs/>
          <w:sz w:val="24"/>
          <w:szCs w:val="24"/>
        </w:rPr>
        <w:t>G</w:t>
      </w:r>
      <w:r w:rsidRPr="00C364D5">
        <w:rPr>
          <w:rFonts w:ascii="Times New Roman" w:hAnsi="Times New Roman" w:cs="Times New Roman"/>
          <w:bCs/>
          <w:sz w:val="24"/>
          <w:szCs w:val="24"/>
        </w:rPr>
        <w:t>.</w:t>
      </w:r>
      <w:r w:rsidRPr="00C364D5">
        <w:rPr>
          <w:rFonts w:ascii="Times New Roman" w:hAnsi="Times New Roman" w:cs="Times New Roman"/>
          <w:bCs/>
          <w:sz w:val="24"/>
          <w:szCs w:val="24"/>
        </w:rPr>
        <w:tab/>
      </w:r>
      <w:r w:rsidRPr="00C364D5">
        <w:rPr>
          <w:rFonts w:ascii="Times New Roman" w:hAnsi="Times New Roman" w:cs="Times New Roman"/>
          <w:b/>
          <w:bCs/>
          <w:sz w:val="24"/>
          <w:szCs w:val="24"/>
        </w:rPr>
        <w:t>Physical Requirements:</w:t>
      </w:r>
    </w:p>
    <w:tbl>
      <w:tblPr>
        <w:tblStyle w:val="TableGrid"/>
        <w:tblW w:w="5000" w:type="pct"/>
        <w:tblLook w:val="04A0" w:firstRow="1" w:lastRow="0" w:firstColumn="1" w:lastColumn="0" w:noHBand="0" w:noVBand="1"/>
      </w:tblPr>
      <w:tblGrid>
        <w:gridCol w:w="618"/>
        <w:gridCol w:w="2761"/>
        <w:gridCol w:w="1106"/>
        <w:gridCol w:w="1782"/>
        <w:gridCol w:w="1550"/>
        <w:gridCol w:w="1533"/>
      </w:tblGrid>
      <w:tr w:rsidR="00DE0861" w:rsidRPr="00C364D5" w:rsidTr="00B17A3C">
        <w:tc>
          <w:tcPr>
            <w:tcW w:w="330" w:type="pct"/>
          </w:tcPr>
          <w:p w:rsidR="00DE0861" w:rsidRPr="00C364D5" w:rsidRDefault="00DE0861" w:rsidP="00B17A3C">
            <w:pPr>
              <w:tabs>
                <w:tab w:val="left" w:pos="720"/>
              </w:tabs>
              <w:jc w:val="both"/>
              <w:rPr>
                <w:bCs/>
                <w:sz w:val="24"/>
                <w:szCs w:val="24"/>
              </w:rPr>
            </w:pPr>
          </w:p>
        </w:tc>
        <w:tc>
          <w:tcPr>
            <w:tcW w:w="1476" w:type="pct"/>
          </w:tcPr>
          <w:p w:rsidR="00DE0861" w:rsidRPr="00C364D5" w:rsidRDefault="00DE0861" w:rsidP="00B17A3C">
            <w:pPr>
              <w:tabs>
                <w:tab w:val="left" w:pos="720"/>
              </w:tabs>
              <w:jc w:val="both"/>
              <w:rPr>
                <w:bCs/>
                <w:sz w:val="24"/>
                <w:szCs w:val="24"/>
              </w:rPr>
            </w:pPr>
          </w:p>
        </w:tc>
        <w:tc>
          <w:tcPr>
            <w:tcW w:w="591" w:type="pct"/>
          </w:tcPr>
          <w:p w:rsidR="00DE0861" w:rsidRPr="00C364D5" w:rsidRDefault="00DE0861" w:rsidP="00B17A3C">
            <w:pPr>
              <w:tabs>
                <w:tab w:val="left" w:pos="720"/>
              </w:tabs>
              <w:jc w:val="center"/>
              <w:rPr>
                <w:bCs/>
                <w:sz w:val="24"/>
                <w:szCs w:val="24"/>
              </w:rPr>
            </w:pPr>
            <w:r w:rsidRPr="00C364D5">
              <w:rPr>
                <w:bCs/>
                <w:sz w:val="24"/>
                <w:szCs w:val="24"/>
              </w:rPr>
              <w:t>Never</w:t>
            </w:r>
          </w:p>
          <w:p w:rsidR="00DE0861" w:rsidRPr="00C364D5" w:rsidRDefault="00DE0861" w:rsidP="00B17A3C">
            <w:pPr>
              <w:tabs>
                <w:tab w:val="left" w:pos="720"/>
              </w:tabs>
              <w:jc w:val="center"/>
              <w:rPr>
                <w:bCs/>
                <w:sz w:val="24"/>
                <w:szCs w:val="24"/>
              </w:rPr>
            </w:pPr>
            <w:r w:rsidRPr="00C364D5">
              <w:rPr>
                <w:bCs/>
                <w:sz w:val="24"/>
                <w:szCs w:val="24"/>
              </w:rPr>
              <w:t>0%</w:t>
            </w:r>
          </w:p>
        </w:tc>
        <w:tc>
          <w:tcPr>
            <w:tcW w:w="953" w:type="pct"/>
          </w:tcPr>
          <w:p w:rsidR="00DE0861" w:rsidRPr="00C364D5" w:rsidRDefault="00DE0861" w:rsidP="00B17A3C">
            <w:pPr>
              <w:tabs>
                <w:tab w:val="left" w:pos="720"/>
              </w:tabs>
              <w:jc w:val="center"/>
              <w:rPr>
                <w:bCs/>
                <w:sz w:val="24"/>
                <w:szCs w:val="24"/>
              </w:rPr>
            </w:pPr>
            <w:r w:rsidRPr="00C364D5">
              <w:rPr>
                <w:bCs/>
                <w:sz w:val="24"/>
                <w:szCs w:val="24"/>
              </w:rPr>
              <w:t>Occasional</w:t>
            </w:r>
          </w:p>
          <w:p w:rsidR="00DE0861" w:rsidRPr="00C364D5" w:rsidRDefault="00DE0861" w:rsidP="00B17A3C">
            <w:pPr>
              <w:tabs>
                <w:tab w:val="left" w:pos="720"/>
              </w:tabs>
              <w:jc w:val="center"/>
              <w:rPr>
                <w:bCs/>
                <w:sz w:val="24"/>
                <w:szCs w:val="24"/>
              </w:rPr>
            </w:pPr>
            <w:r w:rsidRPr="00C364D5">
              <w:rPr>
                <w:bCs/>
                <w:sz w:val="24"/>
                <w:szCs w:val="24"/>
              </w:rPr>
              <w:t>1-32%</w:t>
            </w:r>
          </w:p>
        </w:tc>
        <w:tc>
          <w:tcPr>
            <w:tcW w:w="829" w:type="pct"/>
          </w:tcPr>
          <w:p w:rsidR="00DE0861" w:rsidRPr="00C364D5" w:rsidRDefault="00DE0861" w:rsidP="00B17A3C">
            <w:pPr>
              <w:tabs>
                <w:tab w:val="left" w:pos="720"/>
              </w:tabs>
              <w:jc w:val="center"/>
              <w:rPr>
                <w:bCs/>
                <w:sz w:val="24"/>
                <w:szCs w:val="24"/>
              </w:rPr>
            </w:pPr>
            <w:r w:rsidRPr="00C364D5">
              <w:rPr>
                <w:bCs/>
                <w:sz w:val="24"/>
                <w:szCs w:val="24"/>
              </w:rPr>
              <w:t>Frequent</w:t>
            </w:r>
          </w:p>
          <w:p w:rsidR="00DE0861" w:rsidRPr="00C364D5" w:rsidRDefault="00DE0861" w:rsidP="00B17A3C">
            <w:pPr>
              <w:tabs>
                <w:tab w:val="left" w:pos="720"/>
              </w:tabs>
              <w:jc w:val="center"/>
              <w:rPr>
                <w:bCs/>
                <w:sz w:val="24"/>
                <w:szCs w:val="24"/>
              </w:rPr>
            </w:pPr>
            <w:r w:rsidRPr="00C364D5">
              <w:rPr>
                <w:bCs/>
                <w:sz w:val="24"/>
                <w:szCs w:val="24"/>
              </w:rPr>
              <w:t>33-66%</w:t>
            </w:r>
          </w:p>
        </w:tc>
        <w:tc>
          <w:tcPr>
            <w:tcW w:w="820" w:type="pct"/>
          </w:tcPr>
          <w:p w:rsidR="00DE0861" w:rsidRPr="00C364D5" w:rsidRDefault="00DE0861" w:rsidP="00B17A3C">
            <w:pPr>
              <w:tabs>
                <w:tab w:val="left" w:pos="720"/>
              </w:tabs>
              <w:jc w:val="center"/>
              <w:rPr>
                <w:bCs/>
                <w:sz w:val="24"/>
                <w:szCs w:val="24"/>
              </w:rPr>
            </w:pPr>
            <w:r w:rsidRPr="00C364D5">
              <w:rPr>
                <w:bCs/>
                <w:sz w:val="24"/>
                <w:szCs w:val="24"/>
              </w:rPr>
              <w:t>Constant</w:t>
            </w:r>
          </w:p>
          <w:p w:rsidR="00DE0861" w:rsidRPr="00C364D5" w:rsidRDefault="00DE0861" w:rsidP="00B17A3C">
            <w:pPr>
              <w:tabs>
                <w:tab w:val="left" w:pos="720"/>
              </w:tabs>
              <w:jc w:val="center"/>
              <w:rPr>
                <w:bCs/>
                <w:sz w:val="24"/>
                <w:szCs w:val="24"/>
              </w:rPr>
            </w:pPr>
            <w:r w:rsidRPr="00C364D5">
              <w:rPr>
                <w:bCs/>
                <w:sz w:val="24"/>
                <w:szCs w:val="24"/>
              </w:rPr>
              <w:t>67% +</w:t>
            </w:r>
          </w:p>
        </w:tc>
      </w:tr>
      <w:tr w:rsidR="00DE0861" w:rsidRPr="00C364D5" w:rsidTr="00B17A3C">
        <w:tc>
          <w:tcPr>
            <w:tcW w:w="330" w:type="pct"/>
          </w:tcPr>
          <w:p w:rsidR="00DE0861" w:rsidRPr="00C364D5" w:rsidRDefault="00DE0861" w:rsidP="00B17A3C">
            <w:pPr>
              <w:tabs>
                <w:tab w:val="left" w:pos="720"/>
              </w:tabs>
              <w:jc w:val="center"/>
              <w:rPr>
                <w:bCs/>
                <w:sz w:val="24"/>
                <w:szCs w:val="24"/>
              </w:rPr>
            </w:pPr>
            <w:r w:rsidRPr="00C364D5">
              <w:rPr>
                <w:bCs/>
                <w:sz w:val="24"/>
                <w:szCs w:val="24"/>
              </w:rPr>
              <w:t>A.</w:t>
            </w:r>
          </w:p>
        </w:tc>
        <w:tc>
          <w:tcPr>
            <w:tcW w:w="1476" w:type="pct"/>
          </w:tcPr>
          <w:p w:rsidR="00DE0861" w:rsidRPr="00C364D5" w:rsidRDefault="00DE0861" w:rsidP="00B17A3C">
            <w:pPr>
              <w:tabs>
                <w:tab w:val="left" w:pos="720"/>
              </w:tabs>
              <w:jc w:val="both"/>
              <w:rPr>
                <w:bCs/>
                <w:sz w:val="24"/>
                <w:szCs w:val="24"/>
              </w:rPr>
            </w:pPr>
            <w:r w:rsidRPr="00C364D5">
              <w:rPr>
                <w:bCs/>
                <w:sz w:val="24"/>
                <w:szCs w:val="24"/>
              </w:rPr>
              <w:t>Standing</w:t>
            </w:r>
          </w:p>
        </w:tc>
        <w:tc>
          <w:tcPr>
            <w:tcW w:w="591" w:type="pct"/>
          </w:tcPr>
          <w:p w:rsidR="00DE0861" w:rsidRPr="00C364D5" w:rsidRDefault="00DE0861" w:rsidP="00B17A3C">
            <w:pPr>
              <w:tabs>
                <w:tab w:val="left" w:pos="720"/>
              </w:tabs>
              <w:jc w:val="center"/>
              <w:rPr>
                <w:bCs/>
                <w:sz w:val="24"/>
                <w:szCs w:val="24"/>
              </w:rPr>
            </w:pPr>
          </w:p>
        </w:tc>
        <w:tc>
          <w:tcPr>
            <w:tcW w:w="953" w:type="pct"/>
          </w:tcPr>
          <w:p w:rsidR="00DE0861" w:rsidRPr="00C364D5" w:rsidRDefault="00DE0861" w:rsidP="00B17A3C">
            <w:pPr>
              <w:tabs>
                <w:tab w:val="left" w:pos="720"/>
              </w:tabs>
              <w:jc w:val="center"/>
              <w:rPr>
                <w:bCs/>
                <w:sz w:val="24"/>
                <w:szCs w:val="24"/>
              </w:rPr>
            </w:pPr>
            <w:r w:rsidRPr="00C364D5">
              <w:rPr>
                <w:bCs/>
                <w:sz w:val="24"/>
                <w:szCs w:val="24"/>
              </w:rPr>
              <w:t>X</w:t>
            </w:r>
          </w:p>
        </w:tc>
        <w:tc>
          <w:tcPr>
            <w:tcW w:w="829" w:type="pct"/>
          </w:tcPr>
          <w:p w:rsidR="00DE0861" w:rsidRPr="00C364D5" w:rsidRDefault="00DE0861" w:rsidP="00B17A3C">
            <w:pPr>
              <w:tabs>
                <w:tab w:val="left" w:pos="720"/>
              </w:tabs>
              <w:jc w:val="center"/>
              <w:rPr>
                <w:bCs/>
                <w:sz w:val="24"/>
                <w:szCs w:val="24"/>
              </w:rPr>
            </w:pPr>
          </w:p>
        </w:tc>
        <w:tc>
          <w:tcPr>
            <w:tcW w:w="820" w:type="pct"/>
          </w:tcPr>
          <w:p w:rsidR="00DE0861" w:rsidRPr="00C364D5" w:rsidRDefault="00DE0861" w:rsidP="00B17A3C">
            <w:pPr>
              <w:tabs>
                <w:tab w:val="left" w:pos="720"/>
              </w:tabs>
              <w:jc w:val="center"/>
              <w:rPr>
                <w:bCs/>
                <w:sz w:val="24"/>
                <w:szCs w:val="24"/>
              </w:rPr>
            </w:pPr>
          </w:p>
        </w:tc>
      </w:tr>
      <w:tr w:rsidR="00DE0861" w:rsidRPr="00C364D5" w:rsidTr="00B17A3C">
        <w:tc>
          <w:tcPr>
            <w:tcW w:w="330" w:type="pct"/>
          </w:tcPr>
          <w:p w:rsidR="00DE0861" w:rsidRPr="00C364D5" w:rsidRDefault="00DE0861" w:rsidP="00B17A3C">
            <w:pPr>
              <w:tabs>
                <w:tab w:val="left" w:pos="720"/>
              </w:tabs>
              <w:jc w:val="center"/>
              <w:rPr>
                <w:bCs/>
                <w:sz w:val="24"/>
                <w:szCs w:val="24"/>
              </w:rPr>
            </w:pPr>
            <w:r w:rsidRPr="00C364D5">
              <w:rPr>
                <w:bCs/>
                <w:sz w:val="24"/>
                <w:szCs w:val="24"/>
              </w:rPr>
              <w:t>B.</w:t>
            </w:r>
          </w:p>
        </w:tc>
        <w:tc>
          <w:tcPr>
            <w:tcW w:w="1476" w:type="pct"/>
          </w:tcPr>
          <w:p w:rsidR="00DE0861" w:rsidRPr="00C364D5" w:rsidRDefault="00DE0861" w:rsidP="00B17A3C">
            <w:pPr>
              <w:tabs>
                <w:tab w:val="left" w:pos="720"/>
              </w:tabs>
              <w:jc w:val="both"/>
              <w:rPr>
                <w:bCs/>
                <w:sz w:val="24"/>
                <w:szCs w:val="24"/>
              </w:rPr>
            </w:pPr>
            <w:r w:rsidRPr="00C364D5">
              <w:rPr>
                <w:bCs/>
                <w:sz w:val="24"/>
                <w:szCs w:val="24"/>
              </w:rPr>
              <w:t>Walking</w:t>
            </w:r>
          </w:p>
        </w:tc>
        <w:tc>
          <w:tcPr>
            <w:tcW w:w="591" w:type="pct"/>
          </w:tcPr>
          <w:p w:rsidR="00DE0861" w:rsidRPr="00C364D5" w:rsidRDefault="00DE0861" w:rsidP="00B17A3C">
            <w:pPr>
              <w:tabs>
                <w:tab w:val="left" w:pos="720"/>
              </w:tabs>
              <w:jc w:val="center"/>
              <w:rPr>
                <w:bCs/>
                <w:sz w:val="24"/>
                <w:szCs w:val="24"/>
              </w:rPr>
            </w:pPr>
          </w:p>
        </w:tc>
        <w:tc>
          <w:tcPr>
            <w:tcW w:w="953" w:type="pct"/>
          </w:tcPr>
          <w:p w:rsidR="00DE0861" w:rsidRPr="00C364D5" w:rsidRDefault="00DE0861" w:rsidP="00B17A3C">
            <w:pPr>
              <w:tabs>
                <w:tab w:val="left" w:pos="720"/>
              </w:tabs>
              <w:jc w:val="center"/>
              <w:rPr>
                <w:bCs/>
                <w:sz w:val="24"/>
                <w:szCs w:val="24"/>
              </w:rPr>
            </w:pPr>
            <w:r w:rsidRPr="00C364D5">
              <w:rPr>
                <w:bCs/>
                <w:sz w:val="24"/>
                <w:szCs w:val="24"/>
              </w:rPr>
              <w:t>X</w:t>
            </w:r>
          </w:p>
        </w:tc>
        <w:tc>
          <w:tcPr>
            <w:tcW w:w="829" w:type="pct"/>
          </w:tcPr>
          <w:p w:rsidR="00DE0861" w:rsidRPr="00C364D5" w:rsidRDefault="00DE0861" w:rsidP="00B17A3C">
            <w:pPr>
              <w:tabs>
                <w:tab w:val="left" w:pos="720"/>
              </w:tabs>
              <w:jc w:val="center"/>
              <w:rPr>
                <w:bCs/>
                <w:sz w:val="24"/>
                <w:szCs w:val="24"/>
              </w:rPr>
            </w:pPr>
          </w:p>
        </w:tc>
        <w:tc>
          <w:tcPr>
            <w:tcW w:w="820" w:type="pct"/>
          </w:tcPr>
          <w:p w:rsidR="00DE0861" w:rsidRPr="00C364D5" w:rsidRDefault="00DE0861" w:rsidP="00B17A3C">
            <w:pPr>
              <w:tabs>
                <w:tab w:val="left" w:pos="720"/>
              </w:tabs>
              <w:jc w:val="center"/>
              <w:rPr>
                <w:bCs/>
                <w:sz w:val="24"/>
                <w:szCs w:val="24"/>
              </w:rPr>
            </w:pPr>
          </w:p>
        </w:tc>
      </w:tr>
      <w:tr w:rsidR="00DE0861" w:rsidRPr="00C364D5" w:rsidTr="00B17A3C">
        <w:tc>
          <w:tcPr>
            <w:tcW w:w="330" w:type="pct"/>
          </w:tcPr>
          <w:p w:rsidR="00DE0861" w:rsidRPr="00C364D5" w:rsidRDefault="00DE0861" w:rsidP="00B17A3C">
            <w:pPr>
              <w:tabs>
                <w:tab w:val="left" w:pos="720"/>
              </w:tabs>
              <w:jc w:val="center"/>
              <w:rPr>
                <w:bCs/>
                <w:sz w:val="24"/>
                <w:szCs w:val="24"/>
              </w:rPr>
            </w:pPr>
            <w:r w:rsidRPr="00C364D5">
              <w:rPr>
                <w:bCs/>
                <w:sz w:val="24"/>
                <w:szCs w:val="24"/>
              </w:rPr>
              <w:t>C.</w:t>
            </w:r>
          </w:p>
        </w:tc>
        <w:tc>
          <w:tcPr>
            <w:tcW w:w="1476" w:type="pct"/>
          </w:tcPr>
          <w:p w:rsidR="00DE0861" w:rsidRPr="00C364D5" w:rsidRDefault="00DE0861" w:rsidP="00B17A3C">
            <w:pPr>
              <w:tabs>
                <w:tab w:val="left" w:pos="720"/>
              </w:tabs>
              <w:jc w:val="both"/>
              <w:rPr>
                <w:bCs/>
                <w:sz w:val="24"/>
                <w:szCs w:val="24"/>
              </w:rPr>
            </w:pPr>
            <w:r w:rsidRPr="00C364D5">
              <w:rPr>
                <w:bCs/>
                <w:sz w:val="24"/>
                <w:szCs w:val="24"/>
              </w:rPr>
              <w:t>Sitting</w:t>
            </w:r>
          </w:p>
        </w:tc>
        <w:tc>
          <w:tcPr>
            <w:tcW w:w="591" w:type="pct"/>
          </w:tcPr>
          <w:p w:rsidR="00DE0861" w:rsidRPr="00C364D5" w:rsidRDefault="00DE0861" w:rsidP="00B17A3C">
            <w:pPr>
              <w:tabs>
                <w:tab w:val="left" w:pos="720"/>
              </w:tabs>
              <w:jc w:val="center"/>
              <w:rPr>
                <w:bCs/>
                <w:sz w:val="24"/>
                <w:szCs w:val="24"/>
              </w:rPr>
            </w:pPr>
          </w:p>
        </w:tc>
        <w:tc>
          <w:tcPr>
            <w:tcW w:w="953" w:type="pct"/>
          </w:tcPr>
          <w:p w:rsidR="00DE0861" w:rsidRPr="00C364D5" w:rsidRDefault="00DE0861" w:rsidP="00B17A3C">
            <w:pPr>
              <w:tabs>
                <w:tab w:val="left" w:pos="720"/>
              </w:tabs>
              <w:jc w:val="center"/>
              <w:rPr>
                <w:bCs/>
                <w:sz w:val="24"/>
                <w:szCs w:val="24"/>
              </w:rPr>
            </w:pPr>
          </w:p>
        </w:tc>
        <w:tc>
          <w:tcPr>
            <w:tcW w:w="829" w:type="pct"/>
          </w:tcPr>
          <w:p w:rsidR="00DE0861" w:rsidRPr="00C364D5" w:rsidRDefault="00DE0861" w:rsidP="00B17A3C">
            <w:pPr>
              <w:tabs>
                <w:tab w:val="left" w:pos="720"/>
              </w:tabs>
              <w:jc w:val="center"/>
              <w:rPr>
                <w:bCs/>
                <w:sz w:val="24"/>
                <w:szCs w:val="24"/>
              </w:rPr>
            </w:pPr>
            <w:r w:rsidRPr="00C364D5">
              <w:rPr>
                <w:bCs/>
                <w:sz w:val="24"/>
                <w:szCs w:val="24"/>
              </w:rPr>
              <w:t>X</w:t>
            </w:r>
          </w:p>
        </w:tc>
        <w:tc>
          <w:tcPr>
            <w:tcW w:w="820" w:type="pct"/>
          </w:tcPr>
          <w:p w:rsidR="00DE0861" w:rsidRPr="00C364D5" w:rsidRDefault="00DE0861" w:rsidP="00B17A3C">
            <w:pPr>
              <w:tabs>
                <w:tab w:val="left" w:pos="720"/>
              </w:tabs>
              <w:jc w:val="center"/>
              <w:rPr>
                <w:bCs/>
                <w:sz w:val="24"/>
                <w:szCs w:val="24"/>
              </w:rPr>
            </w:pPr>
          </w:p>
        </w:tc>
      </w:tr>
      <w:tr w:rsidR="00DE0861" w:rsidRPr="00C364D5" w:rsidTr="00B17A3C">
        <w:tc>
          <w:tcPr>
            <w:tcW w:w="330" w:type="pct"/>
          </w:tcPr>
          <w:p w:rsidR="00DE0861" w:rsidRPr="00C364D5" w:rsidRDefault="00DE0861" w:rsidP="00B17A3C">
            <w:pPr>
              <w:tabs>
                <w:tab w:val="left" w:pos="720"/>
              </w:tabs>
              <w:jc w:val="center"/>
              <w:rPr>
                <w:bCs/>
                <w:sz w:val="24"/>
                <w:szCs w:val="24"/>
              </w:rPr>
            </w:pPr>
            <w:r w:rsidRPr="00C364D5">
              <w:rPr>
                <w:bCs/>
                <w:sz w:val="24"/>
                <w:szCs w:val="24"/>
              </w:rPr>
              <w:t>D.</w:t>
            </w:r>
          </w:p>
        </w:tc>
        <w:tc>
          <w:tcPr>
            <w:tcW w:w="1476" w:type="pct"/>
          </w:tcPr>
          <w:p w:rsidR="00DE0861" w:rsidRPr="00C364D5" w:rsidRDefault="00DE0861" w:rsidP="00B17A3C">
            <w:pPr>
              <w:tabs>
                <w:tab w:val="left" w:pos="720"/>
              </w:tabs>
              <w:jc w:val="both"/>
              <w:rPr>
                <w:bCs/>
                <w:sz w:val="24"/>
                <w:szCs w:val="24"/>
              </w:rPr>
            </w:pPr>
            <w:r w:rsidRPr="00C364D5">
              <w:rPr>
                <w:bCs/>
                <w:sz w:val="24"/>
                <w:szCs w:val="24"/>
              </w:rPr>
              <w:t>Bending/Stooping</w:t>
            </w:r>
          </w:p>
        </w:tc>
        <w:tc>
          <w:tcPr>
            <w:tcW w:w="591" w:type="pct"/>
          </w:tcPr>
          <w:p w:rsidR="00DE0861" w:rsidRPr="00C364D5" w:rsidRDefault="00DE0861" w:rsidP="00B17A3C">
            <w:pPr>
              <w:tabs>
                <w:tab w:val="left" w:pos="720"/>
              </w:tabs>
              <w:jc w:val="center"/>
              <w:rPr>
                <w:bCs/>
                <w:sz w:val="24"/>
                <w:szCs w:val="24"/>
              </w:rPr>
            </w:pPr>
          </w:p>
        </w:tc>
        <w:tc>
          <w:tcPr>
            <w:tcW w:w="953" w:type="pct"/>
          </w:tcPr>
          <w:p w:rsidR="00DE0861" w:rsidRPr="00C364D5" w:rsidRDefault="00DE0861" w:rsidP="00B17A3C">
            <w:pPr>
              <w:tabs>
                <w:tab w:val="left" w:pos="720"/>
              </w:tabs>
              <w:jc w:val="center"/>
              <w:rPr>
                <w:bCs/>
                <w:sz w:val="24"/>
                <w:szCs w:val="24"/>
              </w:rPr>
            </w:pPr>
            <w:r w:rsidRPr="00C364D5">
              <w:rPr>
                <w:bCs/>
                <w:sz w:val="24"/>
                <w:szCs w:val="24"/>
              </w:rPr>
              <w:t>X</w:t>
            </w:r>
          </w:p>
        </w:tc>
        <w:tc>
          <w:tcPr>
            <w:tcW w:w="829" w:type="pct"/>
          </w:tcPr>
          <w:p w:rsidR="00DE0861" w:rsidRPr="00C364D5" w:rsidRDefault="00DE0861" w:rsidP="00B17A3C">
            <w:pPr>
              <w:tabs>
                <w:tab w:val="left" w:pos="720"/>
              </w:tabs>
              <w:jc w:val="center"/>
              <w:rPr>
                <w:bCs/>
                <w:sz w:val="24"/>
                <w:szCs w:val="24"/>
              </w:rPr>
            </w:pPr>
          </w:p>
        </w:tc>
        <w:tc>
          <w:tcPr>
            <w:tcW w:w="820" w:type="pct"/>
          </w:tcPr>
          <w:p w:rsidR="00DE0861" w:rsidRPr="00C364D5" w:rsidRDefault="00DE0861" w:rsidP="00B17A3C">
            <w:pPr>
              <w:tabs>
                <w:tab w:val="left" w:pos="720"/>
              </w:tabs>
              <w:jc w:val="center"/>
              <w:rPr>
                <w:bCs/>
                <w:sz w:val="24"/>
                <w:szCs w:val="24"/>
              </w:rPr>
            </w:pPr>
          </w:p>
        </w:tc>
      </w:tr>
      <w:tr w:rsidR="00DE0861" w:rsidRPr="00C364D5" w:rsidTr="00B17A3C">
        <w:tc>
          <w:tcPr>
            <w:tcW w:w="330" w:type="pct"/>
          </w:tcPr>
          <w:p w:rsidR="00DE0861" w:rsidRPr="00C364D5" w:rsidRDefault="00DE0861" w:rsidP="00B17A3C">
            <w:pPr>
              <w:tabs>
                <w:tab w:val="left" w:pos="720"/>
              </w:tabs>
              <w:jc w:val="center"/>
              <w:rPr>
                <w:bCs/>
                <w:sz w:val="24"/>
                <w:szCs w:val="24"/>
              </w:rPr>
            </w:pPr>
            <w:r w:rsidRPr="00C364D5">
              <w:rPr>
                <w:bCs/>
                <w:sz w:val="24"/>
                <w:szCs w:val="24"/>
              </w:rPr>
              <w:t>E.</w:t>
            </w:r>
          </w:p>
        </w:tc>
        <w:tc>
          <w:tcPr>
            <w:tcW w:w="1476" w:type="pct"/>
          </w:tcPr>
          <w:p w:rsidR="00DE0861" w:rsidRPr="00C364D5" w:rsidRDefault="00DE0861" w:rsidP="00B17A3C">
            <w:pPr>
              <w:tabs>
                <w:tab w:val="left" w:pos="720"/>
              </w:tabs>
              <w:jc w:val="both"/>
              <w:rPr>
                <w:bCs/>
                <w:sz w:val="24"/>
                <w:szCs w:val="24"/>
              </w:rPr>
            </w:pPr>
            <w:r w:rsidRPr="00C364D5">
              <w:rPr>
                <w:bCs/>
                <w:sz w:val="24"/>
                <w:szCs w:val="24"/>
              </w:rPr>
              <w:t>Reaching/Pushing</w:t>
            </w:r>
          </w:p>
        </w:tc>
        <w:tc>
          <w:tcPr>
            <w:tcW w:w="591" w:type="pct"/>
          </w:tcPr>
          <w:p w:rsidR="00DE0861" w:rsidRPr="00C364D5" w:rsidRDefault="00DE0861" w:rsidP="00B17A3C">
            <w:pPr>
              <w:tabs>
                <w:tab w:val="left" w:pos="720"/>
              </w:tabs>
              <w:jc w:val="center"/>
              <w:rPr>
                <w:bCs/>
                <w:sz w:val="24"/>
                <w:szCs w:val="24"/>
              </w:rPr>
            </w:pPr>
          </w:p>
        </w:tc>
        <w:tc>
          <w:tcPr>
            <w:tcW w:w="953" w:type="pct"/>
          </w:tcPr>
          <w:p w:rsidR="00DE0861" w:rsidRPr="00C364D5" w:rsidRDefault="00DE0861" w:rsidP="00B17A3C">
            <w:pPr>
              <w:tabs>
                <w:tab w:val="left" w:pos="720"/>
              </w:tabs>
              <w:jc w:val="center"/>
              <w:rPr>
                <w:bCs/>
                <w:sz w:val="24"/>
                <w:szCs w:val="24"/>
              </w:rPr>
            </w:pPr>
            <w:r w:rsidRPr="00C364D5">
              <w:rPr>
                <w:bCs/>
                <w:sz w:val="24"/>
                <w:szCs w:val="24"/>
              </w:rPr>
              <w:t>X</w:t>
            </w:r>
          </w:p>
        </w:tc>
        <w:tc>
          <w:tcPr>
            <w:tcW w:w="829" w:type="pct"/>
          </w:tcPr>
          <w:p w:rsidR="00DE0861" w:rsidRPr="00C364D5" w:rsidRDefault="00DE0861" w:rsidP="00B17A3C">
            <w:pPr>
              <w:tabs>
                <w:tab w:val="left" w:pos="720"/>
              </w:tabs>
              <w:jc w:val="center"/>
              <w:rPr>
                <w:bCs/>
                <w:sz w:val="24"/>
                <w:szCs w:val="24"/>
              </w:rPr>
            </w:pPr>
          </w:p>
        </w:tc>
        <w:tc>
          <w:tcPr>
            <w:tcW w:w="820" w:type="pct"/>
          </w:tcPr>
          <w:p w:rsidR="00DE0861" w:rsidRPr="00C364D5" w:rsidRDefault="00DE0861" w:rsidP="00B17A3C">
            <w:pPr>
              <w:tabs>
                <w:tab w:val="left" w:pos="720"/>
              </w:tabs>
              <w:jc w:val="center"/>
              <w:rPr>
                <w:bCs/>
                <w:sz w:val="24"/>
                <w:szCs w:val="24"/>
              </w:rPr>
            </w:pPr>
          </w:p>
        </w:tc>
      </w:tr>
      <w:tr w:rsidR="00DE0861" w:rsidRPr="00C364D5" w:rsidTr="00B17A3C">
        <w:tc>
          <w:tcPr>
            <w:tcW w:w="330" w:type="pct"/>
          </w:tcPr>
          <w:p w:rsidR="00DE0861" w:rsidRPr="00C364D5" w:rsidRDefault="00DE0861" w:rsidP="00B17A3C">
            <w:pPr>
              <w:tabs>
                <w:tab w:val="left" w:pos="720"/>
              </w:tabs>
              <w:jc w:val="center"/>
              <w:rPr>
                <w:bCs/>
                <w:sz w:val="24"/>
                <w:szCs w:val="24"/>
              </w:rPr>
            </w:pPr>
            <w:r w:rsidRPr="00C364D5">
              <w:rPr>
                <w:bCs/>
                <w:sz w:val="24"/>
                <w:szCs w:val="24"/>
              </w:rPr>
              <w:t>F.</w:t>
            </w:r>
          </w:p>
        </w:tc>
        <w:tc>
          <w:tcPr>
            <w:tcW w:w="1476" w:type="pct"/>
          </w:tcPr>
          <w:p w:rsidR="00DE0861" w:rsidRPr="00C364D5" w:rsidRDefault="00DE0861" w:rsidP="00B17A3C">
            <w:pPr>
              <w:tabs>
                <w:tab w:val="left" w:pos="720"/>
              </w:tabs>
              <w:jc w:val="both"/>
              <w:rPr>
                <w:bCs/>
                <w:sz w:val="24"/>
                <w:szCs w:val="24"/>
              </w:rPr>
            </w:pPr>
            <w:r w:rsidRPr="00C364D5">
              <w:rPr>
                <w:bCs/>
                <w:sz w:val="24"/>
                <w:szCs w:val="24"/>
              </w:rPr>
              <w:t>Climbing</w:t>
            </w:r>
          </w:p>
        </w:tc>
        <w:tc>
          <w:tcPr>
            <w:tcW w:w="591" w:type="pct"/>
          </w:tcPr>
          <w:p w:rsidR="00DE0861" w:rsidRPr="00C364D5" w:rsidRDefault="00DE0861" w:rsidP="00B17A3C">
            <w:pPr>
              <w:tabs>
                <w:tab w:val="left" w:pos="720"/>
              </w:tabs>
              <w:jc w:val="center"/>
              <w:rPr>
                <w:bCs/>
                <w:sz w:val="24"/>
                <w:szCs w:val="24"/>
              </w:rPr>
            </w:pPr>
          </w:p>
        </w:tc>
        <w:tc>
          <w:tcPr>
            <w:tcW w:w="953" w:type="pct"/>
          </w:tcPr>
          <w:p w:rsidR="00DE0861" w:rsidRPr="00C364D5" w:rsidRDefault="00DE0861" w:rsidP="00B17A3C">
            <w:pPr>
              <w:tabs>
                <w:tab w:val="left" w:pos="720"/>
              </w:tabs>
              <w:jc w:val="center"/>
              <w:rPr>
                <w:bCs/>
                <w:sz w:val="24"/>
                <w:szCs w:val="24"/>
              </w:rPr>
            </w:pPr>
            <w:r w:rsidRPr="00C364D5">
              <w:rPr>
                <w:bCs/>
                <w:sz w:val="24"/>
                <w:szCs w:val="24"/>
              </w:rPr>
              <w:t>X</w:t>
            </w:r>
          </w:p>
        </w:tc>
        <w:tc>
          <w:tcPr>
            <w:tcW w:w="829" w:type="pct"/>
          </w:tcPr>
          <w:p w:rsidR="00DE0861" w:rsidRPr="00C364D5" w:rsidRDefault="00DE0861" w:rsidP="00B17A3C">
            <w:pPr>
              <w:tabs>
                <w:tab w:val="left" w:pos="720"/>
              </w:tabs>
              <w:jc w:val="center"/>
              <w:rPr>
                <w:bCs/>
                <w:sz w:val="24"/>
                <w:szCs w:val="24"/>
              </w:rPr>
            </w:pPr>
          </w:p>
        </w:tc>
        <w:tc>
          <w:tcPr>
            <w:tcW w:w="820" w:type="pct"/>
          </w:tcPr>
          <w:p w:rsidR="00DE0861" w:rsidRPr="00C364D5" w:rsidRDefault="00DE0861" w:rsidP="00B17A3C">
            <w:pPr>
              <w:tabs>
                <w:tab w:val="left" w:pos="720"/>
              </w:tabs>
              <w:jc w:val="center"/>
              <w:rPr>
                <w:bCs/>
                <w:sz w:val="24"/>
                <w:szCs w:val="24"/>
              </w:rPr>
            </w:pPr>
          </w:p>
        </w:tc>
      </w:tr>
      <w:tr w:rsidR="00DE0861" w:rsidRPr="00C364D5" w:rsidTr="00B17A3C">
        <w:tc>
          <w:tcPr>
            <w:tcW w:w="330" w:type="pct"/>
          </w:tcPr>
          <w:p w:rsidR="00DE0861" w:rsidRPr="00C364D5" w:rsidRDefault="00DE0861" w:rsidP="00B17A3C">
            <w:pPr>
              <w:tabs>
                <w:tab w:val="left" w:pos="720"/>
              </w:tabs>
              <w:jc w:val="center"/>
              <w:rPr>
                <w:bCs/>
                <w:sz w:val="24"/>
                <w:szCs w:val="24"/>
              </w:rPr>
            </w:pPr>
            <w:r w:rsidRPr="00C364D5">
              <w:rPr>
                <w:bCs/>
                <w:sz w:val="24"/>
                <w:szCs w:val="24"/>
              </w:rPr>
              <w:t>G.</w:t>
            </w:r>
          </w:p>
        </w:tc>
        <w:tc>
          <w:tcPr>
            <w:tcW w:w="1476" w:type="pct"/>
          </w:tcPr>
          <w:p w:rsidR="00DE0861" w:rsidRPr="00C364D5" w:rsidRDefault="00DE0861" w:rsidP="00B17A3C">
            <w:pPr>
              <w:tabs>
                <w:tab w:val="left" w:pos="720"/>
              </w:tabs>
              <w:jc w:val="both"/>
              <w:rPr>
                <w:bCs/>
                <w:sz w:val="24"/>
                <w:szCs w:val="24"/>
              </w:rPr>
            </w:pPr>
            <w:r w:rsidRPr="00C364D5">
              <w:rPr>
                <w:bCs/>
                <w:sz w:val="24"/>
                <w:szCs w:val="24"/>
              </w:rPr>
              <w:t>Driving</w:t>
            </w:r>
          </w:p>
        </w:tc>
        <w:tc>
          <w:tcPr>
            <w:tcW w:w="591" w:type="pct"/>
          </w:tcPr>
          <w:p w:rsidR="00DE0861" w:rsidRPr="00C364D5" w:rsidRDefault="00DE0861" w:rsidP="00B17A3C">
            <w:pPr>
              <w:tabs>
                <w:tab w:val="left" w:pos="720"/>
              </w:tabs>
              <w:jc w:val="center"/>
              <w:rPr>
                <w:bCs/>
                <w:sz w:val="24"/>
                <w:szCs w:val="24"/>
              </w:rPr>
            </w:pPr>
          </w:p>
        </w:tc>
        <w:tc>
          <w:tcPr>
            <w:tcW w:w="953" w:type="pct"/>
          </w:tcPr>
          <w:p w:rsidR="00DE0861" w:rsidRPr="00C364D5" w:rsidRDefault="00DE0861" w:rsidP="00B17A3C">
            <w:pPr>
              <w:tabs>
                <w:tab w:val="left" w:pos="720"/>
              </w:tabs>
              <w:jc w:val="center"/>
              <w:rPr>
                <w:bCs/>
                <w:sz w:val="24"/>
                <w:szCs w:val="24"/>
              </w:rPr>
            </w:pPr>
            <w:r w:rsidRPr="00C364D5">
              <w:rPr>
                <w:bCs/>
                <w:sz w:val="24"/>
                <w:szCs w:val="24"/>
              </w:rPr>
              <w:t>X</w:t>
            </w:r>
          </w:p>
        </w:tc>
        <w:tc>
          <w:tcPr>
            <w:tcW w:w="829" w:type="pct"/>
          </w:tcPr>
          <w:p w:rsidR="00DE0861" w:rsidRPr="00C364D5" w:rsidRDefault="00DE0861" w:rsidP="00B17A3C">
            <w:pPr>
              <w:tabs>
                <w:tab w:val="left" w:pos="720"/>
              </w:tabs>
              <w:jc w:val="center"/>
              <w:rPr>
                <w:bCs/>
                <w:sz w:val="24"/>
                <w:szCs w:val="24"/>
              </w:rPr>
            </w:pPr>
          </w:p>
        </w:tc>
        <w:tc>
          <w:tcPr>
            <w:tcW w:w="820" w:type="pct"/>
          </w:tcPr>
          <w:p w:rsidR="00DE0861" w:rsidRPr="00C364D5" w:rsidRDefault="00DE0861" w:rsidP="00B17A3C">
            <w:pPr>
              <w:tabs>
                <w:tab w:val="left" w:pos="720"/>
              </w:tabs>
              <w:jc w:val="center"/>
              <w:rPr>
                <w:bCs/>
                <w:sz w:val="24"/>
                <w:szCs w:val="24"/>
              </w:rPr>
            </w:pPr>
          </w:p>
        </w:tc>
      </w:tr>
      <w:tr w:rsidR="00DE0861" w:rsidRPr="00C364D5" w:rsidTr="00B17A3C">
        <w:tc>
          <w:tcPr>
            <w:tcW w:w="330" w:type="pct"/>
          </w:tcPr>
          <w:p w:rsidR="00DE0861" w:rsidRPr="00C364D5" w:rsidRDefault="00DE0861" w:rsidP="00B17A3C">
            <w:pPr>
              <w:tabs>
                <w:tab w:val="left" w:pos="720"/>
              </w:tabs>
              <w:jc w:val="center"/>
              <w:rPr>
                <w:bCs/>
                <w:sz w:val="24"/>
                <w:szCs w:val="24"/>
              </w:rPr>
            </w:pPr>
            <w:r w:rsidRPr="00C364D5">
              <w:rPr>
                <w:bCs/>
                <w:sz w:val="24"/>
                <w:szCs w:val="24"/>
              </w:rPr>
              <w:t>H.</w:t>
            </w:r>
          </w:p>
        </w:tc>
        <w:tc>
          <w:tcPr>
            <w:tcW w:w="1476" w:type="pct"/>
          </w:tcPr>
          <w:p w:rsidR="00DE0861" w:rsidRPr="00C364D5" w:rsidRDefault="00DE0861" w:rsidP="002544D9">
            <w:pPr>
              <w:tabs>
                <w:tab w:val="left" w:pos="720"/>
              </w:tabs>
              <w:jc w:val="both"/>
              <w:rPr>
                <w:bCs/>
                <w:sz w:val="24"/>
                <w:szCs w:val="24"/>
              </w:rPr>
            </w:pPr>
            <w:r w:rsidRPr="00C364D5">
              <w:rPr>
                <w:bCs/>
                <w:sz w:val="24"/>
                <w:szCs w:val="24"/>
              </w:rPr>
              <w:t xml:space="preserve">Lifting </w:t>
            </w:r>
          </w:p>
        </w:tc>
        <w:tc>
          <w:tcPr>
            <w:tcW w:w="591" w:type="pct"/>
          </w:tcPr>
          <w:p w:rsidR="00DE0861" w:rsidRPr="00C364D5" w:rsidRDefault="00DE0861" w:rsidP="00B17A3C">
            <w:pPr>
              <w:tabs>
                <w:tab w:val="left" w:pos="720"/>
              </w:tabs>
              <w:jc w:val="center"/>
              <w:rPr>
                <w:bCs/>
                <w:sz w:val="24"/>
                <w:szCs w:val="24"/>
              </w:rPr>
            </w:pPr>
          </w:p>
        </w:tc>
        <w:tc>
          <w:tcPr>
            <w:tcW w:w="953" w:type="pct"/>
          </w:tcPr>
          <w:p w:rsidR="00DE0861" w:rsidRPr="00C364D5" w:rsidRDefault="00DE0861" w:rsidP="00B17A3C">
            <w:pPr>
              <w:tabs>
                <w:tab w:val="left" w:pos="720"/>
              </w:tabs>
              <w:jc w:val="center"/>
              <w:rPr>
                <w:bCs/>
                <w:sz w:val="24"/>
                <w:szCs w:val="24"/>
              </w:rPr>
            </w:pPr>
            <w:r w:rsidRPr="00C364D5">
              <w:rPr>
                <w:bCs/>
                <w:sz w:val="24"/>
                <w:szCs w:val="24"/>
              </w:rPr>
              <w:t>X</w:t>
            </w:r>
          </w:p>
        </w:tc>
        <w:tc>
          <w:tcPr>
            <w:tcW w:w="829" w:type="pct"/>
          </w:tcPr>
          <w:p w:rsidR="00DE0861" w:rsidRPr="00C364D5" w:rsidRDefault="00DE0861" w:rsidP="00B17A3C">
            <w:pPr>
              <w:tabs>
                <w:tab w:val="left" w:pos="720"/>
              </w:tabs>
              <w:jc w:val="center"/>
              <w:rPr>
                <w:bCs/>
                <w:sz w:val="24"/>
                <w:szCs w:val="24"/>
              </w:rPr>
            </w:pPr>
          </w:p>
        </w:tc>
        <w:tc>
          <w:tcPr>
            <w:tcW w:w="820" w:type="pct"/>
          </w:tcPr>
          <w:p w:rsidR="00DE0861" w:rsidRPr="00C364D5" w:rsidRDefault="00DE0861" w:rsidP="00B17A3C">
            <w:pPr>
              <w:tabs>
                <w:tab w:val="left" w:pos="720"/>
              </w:tabs>
              <w:jc w:val="center"/>
              <w:rPr>
                <w:bCs/>
                <w:sz w:val="24"/>
                <w:szCs w:val="24"/>
              </w:rPr>
            </w:pPr>
          </w:p>
        </w:tc>
      </w:tr>
      <w:tr w:rsidR="00DE0861" w:rsidRPr="00C364D5" w:rsidTr="00B17A3C">
        <w:tc>
          <w:tcPr>
            <w:tcW w:w="330" w:type="pct"/>
          </w:tcPr>
          <w:p w:rsidR="00DE0861" w:rsidRPr="00C364D5" w:rsidRDefault="00DE0861" w:rsidP="00B17A3C">
            <w:pPr>
              <w:tabs>
                <w:tab w:val="left" w:pos="720"/>
              </w:tabs>
              <w:jc w:val="center"/>
              <w:rPr>
                <w:bCs/>
                <w:sz w:val="24"/>
                <w:szCs w:val="24"/>
              </w:rPr>
            </w:pPr>
            <w:r w:rsidRPr="00C364D5">
              <w:rPr>
                <w:bCs/>
                <w:sz w:val="24"/>
                <w:szCs w:val="24"/>
              </w:rPr>
              <w:t>I.</w:t>
            </w:r>
          </w:p>
        </w:tc>
        <w:tc>
          <w:tcPr>
            <w:tcW w:w="1476" w:type="pct"/>
          </w:tcPr>
          <w:p w:rsidR="00DE0861" w:rsidRPr="00C364D5" w:rsidRDefault="00DE0861" w:rsidP="002544D9">
            <w:pPr>
              <w:tabs>
                <w:tab w:val="left" w:pos="720"/>
              </w:tabs>
              <w:jc w:val="both"/>
              <w:rPr>
                <w:bCs/>
                <w:sz w:val="24"/>
                <w:szCs w:val="24"/>
              </w:rPr>
            </w:pPr>
            <w:r w:rsidRPr="00C364D5">
              <w:rPr>
                <w:bCs/>
                <w:sz w:val="24"/>
                <w:szCs w:val="24"/>
              </w:rPr>
              <w:t xml:space="preserve">Carrying </w:t>
            </w:r>
          </w:p>
        </w:tc>
        <w:tc>
          <w:tcPr>
            <w:tcW w:w="591" w:type="pct"/>
          </w:tcPr>
          <w:p w:rsidR="00DE0861" w:rsidRPr="00C364D5" w:rsidRDefault="00DE0861" w:rsidP="00B17A3C">
            <w:pPr>
              <w:tabs>
                <w:tab w:val="left" w:pos="720"/>
              </w:tabs>
              <w:jc w:val="center"/>
              <w:rPr>
                <w:bCs/>
                <w:sz w:val="24"/>
                <w:szCs w:val="24"/>
              </w:rPr>
            </w:pPr>
          </w:p>
        </w:tc>
        <w:tc>
          <w:tcPr>
            <w:tcW w:w="953" w:type="pct"/>
          </w:tcPr>
          <w:p w:rsidR="00DE0861" w:rsidRPr="00C364D5" w:rsidRDefault="00DE0861" w:rsidP="00B17A3C">
            <w:pPr>
              <w:tabs>
                <w:tab w:val="left" w:pos="720"/>
              </w:tabs>
              <w:jc w:val="center"/>
              <w:rPr>
                <w:bCs/>
                <w:sz w:val="24"/>
                <w:szCs w:val="24"/>
              </w:rPr>
            </w:pPr>
            <w:r w:rsidRPr="00C364D5">
              <w:rPr>
                <w:bCs/>
                <w:sz w:val="24"/>
                <w:szCs w:val="24"/>
              </w:rPr>
              <w:t>X</w:t>
            </w:r>
          </w:p>
        </w:tc>
        <w:tc>
          <w:tcPr>
            <w:tcW w:w="829" w:type="pct"/>
          </w:tcPr>
          <w:p w:rsidR="00DE0861" w:rsidRPr="00C364D5" w:rsidRDefault="00DE0861" w:rsidP="00B17A3C">
            <w:pPr>
              <w:tabs>
                <w:tab w:val="left" w:pos="720"/>
              </w:tabs>
              <w:jc w:val="center"/>
              <w:rPr>
                <w:bCs/>
                <w:sz w:val="24"/>
                <w:szCs w:val="24"/>
              </w:rPr>
            </w:pPr>
          </w:p>
        </w:tc>
        <w:tc>
          <w:tcPr>
            <w:tcW w:w="820" w:type="pct"/>
          </w:tcPr>
          <w:p w:rsidR="00DE0861" w:rsidRPr="00C364D5" w:rsidRDefault="00DE0861" w:rsidP="00B17A3C">
            <w:pPr>
              <w:tabs>
                <w:tab w:val="left" w:pos="720"/>
              </w:tabs>
              <w:jc w:val="center"/>
              <w:rPr>
                <w:bCs/>
                <w:sz w:val="24"/>
                <w:szCs w:val="24"/>
              </w:rPr>
            </w:pPr>
          </w:p>
        </w:tc>
      </w:tr>
      <w:tr w:rsidR="00DE0861" w:rsidRPr="00C364D5" w:rsidTr="00B17A3C">
        <w:tc>
          <w:tcPr>
            <w:tcW w:w="330" w:type="pct"/>
          </w:tcPr>
          <w:p w:rsidR="00DE0861" w:rsidRPr="00C364D5" w:rsidRDefault="00DE0861" w:rsidP="00B17A3C">
            <w:pPr>
              <w:tabs>
                <w:tab w:val="left" w:pos="720"/>
              </w:tabs>
              <w:jc w:val="both"/>
              <w:rPr>
                <w:bCs/>
                <w:sz w:val="24"/>
                <w:szCs w:val="24"/>
              </w:rPr>
            </w:pPr>
            <w:r w:rsidRPr="00C364D5">
              <w:rPr>
                <w:bCs/>
                <w:sz w:val="24"/>
                <w:szCs w:val="24"/>
              </w:rPr>
              <w:t>J.</w:t>
            </w:r>
          </w:p>
        </w:tc>
        <w:tc>
          <w:tcPr>
            <w:tcW w:w="1476" w:type="pct"/>
          </w:tcPr>
          <w:p w:rsidR="00DE0861" w:rsidRPr="00C364D5" w:rsidRDefault="00DE0861" w:rsidP="00B17A3C">
            <w:pPr>
              <w:tabs>
                <w:tab w:val="left" w:pos="720"/>
              </w:tabs>
              <w:jc w:val="both"/>
              <w:rPr>
                <w:bCs/>
                <w:sz w:val="24"/>
                <w:szCs w:val="24"/>
              </w:rPr>
            </w:pPr>
            <w:r w:rsidRPr="00C364D5">
              <w:rPr>
                <w:bCs/>
                <w:sz w:val="24"/>
                <w:szCs w:val="24"/>
              </w:rPr>
              <w:t>Manual Dexterity</w:t>
            </w:r>
          </w:p>
        </w:tc>
        <w:tc>
          <w:tcPr>
            <w:tcW w:w="591" w:type="pct"/>
          </w:tcPr>
          <w:p w:rsidR="00DE0861" w:rsidRPr="00C364D5" w:rsidRDefault="00DE0861" w:rsidP="00B17A3C">
            <w:pPr>
              <w:tabs>
                <w:tab w:val="left" w:pos="720"/>
              </w:tabs>
              <w:jc w:val="center"/>
              <w:rPr>
                <w:bCs/>
                <w:sz w:val="24"/>
                <w:szCs w:val="24"/>
              </w:rPr>
            </w:pPr>
          </w:p>
        </w:tc>
        <w:tc>
          <w:tcPr>
            <w:tcW w:w="953" w:type="pct"/>
          </w:tcPr>
          <w:p w:rsidR="00DE0861" w:rsidRPr="00C364D5" w:rsidRDefault="00DE0861" w:rsidP="00B17A3C">
            <w:pPr>
              <w:tabs>
                <w:tab w:val="left" w:pos="720"/>
              </w:tabs>
              <w:jc w:val="center"/>
              <w:rPr>
                <w:bCs/>
                <w:sz w:val="24"/>
                <w:szCs w:val="24"/>
              </w:rPr>
            </w:pPr>
            <w:r w:rsidRPr="00C364D5">
              <w:rPr>
                <w:bCs/>
                <w:sz w:val="24"/>
                <w:szCs w:val="24"/>
              </w:rPr>
              <w:t>X</w:t>
            </w:r>
          </w:p>
        </w:tc>
        <w:tc>
          <w:tcPr>
            <w:tcW w:w="829" w:type="pct"/>
          </w:tcPr>
          <w:p w:rsidR="00DE0861" w:rsidRPr="00C364D5" w:rsidRDefault="00DE0861" w:rsidP="00B17A3C">
            <w:pPr>
              <w:tabs>
                <w:tab w:val="left" w:pos="720"/>
              </w:tabs>
              <w:jc w:val="center"/>
              <w:rPr>
                <w:bCs/>
                <w:sz w:val="24"/>
                <w:szCs w:val="24"/>
              </w:rPr>
            </w:pPr>
          </w:p>
        </w:tc>
        <w:tc>
          <w:tcPr>
            <w:tcW w:w="820" w:type="pct"/>
          </w:tcPr>
          <w:p w:rsidR="00DE0861" w:rsidRPr="00C364D5" w:rsidRDefault="00DE0861" w:rsidP="00B17A3C">
            <w:pPr>
              <w:tabs>
                <w:tab w:val="left" w:pos="720"/>
              </w:tabs>
              <w:jc w:val="center"/>
              <w:rPr>
                <w:bCs/>
                <w:sz w:val="24"/>
                <w:szCs w:val="24"/>
              </w:rPr>
            </w:pPr>
          </w:p>
        </w:tc>
      </w:tr>
    </w:tbl>
    <w:p w:rsidR="006B5BCD" w:rsidRPr="00C364D5" w:rsidRDefault="006B5BCD" w:rsidP="00DE0861">
      <w:pPr>
        <w:tabs>
          <w:tab w:val="left" w:pos="720"/>
        </w:tabs>
        <w:jc w:val="both"/>
        <w:rPr>
          <w:rFonts w:ascii="Times New Roman" w:hAnsi="Times New Roman" w:cs="Times New Roman"/>
          <w:b/>
          <w:bCs/>
          <w:sz w:val="24"/>
          <w:szCs w:val="24"/>
        </w:rPr>
      </w:pPr>
    </w:p>
    <w:p w:rsidR="00DE0861" w:rsidRPr="00C364D5" w:rsidRDefault="00DE0861" w:rsidP="00DE0861">
      <w:pPr>
        <w:tabs>
          <w:tab w:val="left" w:pos="720"/>
        </w:tabs>
        <w:jc w:val="both"/>
        <w:rPr>
          <w:rFonts w:ascii="Times New Roman" w:hAnsi="Times New Roman" w:cs="Times New Roman"/>
          <w:b/>
          <w:bCs/>
          <w:sz w:val="24"/>
          <w:szCs w:val="24"/>
        </w:rPr>
      </w:pPr>
      <w:r w:rsidRPr="00C364D5">
        <w:rPr>
          <w:rFonts w:ascii="Times New Roman" w:hAnsi="Times New Roman" w:cs="Times New Roman"/>
          <w:b/>
          <w:bCs/>
          <w:sz w:val="24"/>
          <w:szCs w:val="24"/>
        </w:rPr>
        <w:t>H.</w:t>
      </w:r>
      <w:r w:rsidRPr="00C364D5">
        <w:rPr>
          <w:rFonts w:ascii="Times New Roman" w:hAnsi="Times New Roman" w:cs="Times New Roman"/>
          <w:b/>
          <w:bCs/>
          <w:sz w:val="24"/>
          <w:szCs w:val="24"/>
        </w:rPr>
        <w:tab/>
        <w:t>Working Conditions</w:t>
      </w:r>
    </w:p>
    <w:p w:rsidR="00DE0861" w:rsidRPr="00C364D5" w:rsidRDefault="00DE0861" w:rsidP="00DE0861">
      <w:pPr>
        <w:numPr>
          <w:ilvl w:val="0"/>
          <w:numId w:val="2"/>
        </w:numPr>
        <w:tabs>
          <w:tab w:val="left" w:pos="720"/>
        </w:tabs>
        <w:autoSpaceDE w:val="0"/>
        <w:autoSpaceDN w:val="0"/>
        <w:adjustRightInd w:val="0"/>
        <w:spacing w:after="0" w:line="240" w:lineRule="auto"/>
        <w:jc w:val="both"/>
        <w:rPr>
          <w:rFonts w:ascii="Times New Roman" w:hAnsi="Times New Roman" w:cs="Times New Roman"/>
          <w:bCs/>
          <w:sz w:val="24"/>
          <w:szCs w:val="24"/>
        </w:rPr>
      </w:pPr>
      <w:r w:rsidRPr="00C364D5">
        <w:rPr>
          <w:rFonts w:ascii="Times New Roman" w:hAnsi="Times New Roman" w:cs="Times New Roman"/>
          <w:bCs/>
          <w:sz w:val="24"/>
          <w:szCs w:val="24"/>
        </w:rPr>
        <w:t xml:space="preserve">Inside </w:t>
      </w:r>
    </w:p>
    <w:p w:rsidR="00DE0861" w:rsidRPr="00C364D5" w:rsidRDefault="00DE0861" w:rsidP="00DE0861">
      <w:pPr>
        <w:numPr>
          <w:ilvl w:val="0"/>
          <w:numId w:val="2"/>
        </w:numPr>
        <w:tabs>
          <w:tab w:val="left" w:pos="720"/>
        </w:tabs>
        <w:autoSpaceDE w:val="0"/>
        <w:autoSpaceDN w:val="0"/>
        <w:adjustRightInd w:val="0"/>
        <w:spacing w:after="0" w:line="240" w:lineRule="auto"/>
        <w:jc w:val="both"/>
        <w:rPr>
          <w:rFonts w:ascii="Times New Roman" w:hAnsi="Times New Roman" w:cs="Times New Roman"/>
          <w:bCs/>
          <w:sz w:val="24"/>
          <w:szCs w:val="24"/>
        </w:rPr>
      </w:pPr>
      <w:r w:rsidRPr="00C364D5">
        <w:rPr>
          <w:rFonts w:ascii="Times New Roman" w:hAnsi="Times New Roman" w:cs="Times New Roman"/>
          <w:bCs/>
          <w:sz w:val="24"/>
          <w:szCs w:val="24"/>
        </w:rPr>
        <w:t>Primary work is in climate controlled office</w:t>
      </w:r>
    </w:p>
    <w:p w:rsidR="00DE0861" w:rsidRPr="00C364D5" w:rsidRDefault="00DE0861" w:rsidP="00DE0861">
      <w:pPr>
        <w:numPr>
          <w:ilvl w:val="0"/>
          <w:numId w:val="2"/>
        </w:numPr>
        <w:tabs>
          <w:tab w:val="left" w:pos="720"/>
        </w:tabs>
        <w:autoSpaceDE w:val="0"/>
        <w:autoSpaceDN w:val="0"/>
        <w:adjustRightInd w:val="0"/>
        <w:spacing w:after="0" w:line="240" w:lineRule="auto"/>
        <w:jc w:val="both"/>
        <w:rPr>
          <w:rFonts w:ascii="Times New Roman" w:hAnsi="Times New Roman" w:cs="Times New Roman"/>
          <w:bCs/>
          <w:sz w:val="24"/>
          <w:szCs w:val="24"/>
        </w:rPr>
      </w:pPr>
      <w:r w:rsidRPr="00C364D5">
        <w:rPr>
          <w:rFonts w:ascii="Times New Roman" w:hAnsi="Times New Roman" w:cs="Times New Roman"/>
          <w:bCs/>
          <w:sz w:val="24"/>
          <w:szCs w:val="24"/>
        </w:rPr>
        <w:t>Hazards:  Some stairs in some buildings</w:t>
      </w:r>
      <w:r w:rsidR="00995657" w:rsidRPr="00C364D5">
        <w:rPr>
          <w:rFonts w:ascii="Times New Roman" w:hAnsi="Times New Roman" w:cs="Times New Roman"/>
          <w:bCs/>
          <w:sz w:val="24"/>
          <w:szCs w:val="24"/>
        </w:rPr>
        <w:t>, exposure to communicable diseases</w:t>
      </w:r>
    </w:p>
    <w:p w:rsidR="00DE0861" w:rsidRPr="00C364D5" w:rsidRDefault="00DE0861" w:rsidP="00DE0861">
      <w:pPr>
        <w:tabs>
          <w:tab w:val="left" w:pos="600"/>
          <w:tab w:val="left" w:pos="1200"/>
          <w:tab w:val="left" w:pos="1800"/>
          <w:tab w:val="left" w:pos="2400"/>
          <w:tab w:val="left" w:pos="3000"/>
          <w:tab w:val="left" w:pos="3600"/>
          <w:tab w:val="left" w:pos="4200"/>
          <w:tab w:val="left" w:pos="4680"/>
          <w:tab w:val="center" w:pos="5400"/>
        </w:tabs>
        <w:rPr>
          <w:rFonts w:ascii="Times New Roman" w:hAnsi="Times New Roman" w:cs="Times New Roman"/>
          <w:b/>
          <w:sz w:val="24"/>
        </w:rPr>
      </w:pPr>
    </w:p>
    <w:p w:rsidR="00DE0861" w:rsidRPr="00C364D5" w:rsidRDefault="00DE0861" w:rsidP="00DE0861">
      <w:pPr>
        <w:tabs>
          <w:tab w:val="left" w:pos="600"/>
          <w:tab w:val="left" w:pos="1200"/>
          <w:tab w:val="left" w:pos="1800"/>
          <w:tab w:val="left" w:pos="2400"/>
          <w:tab w:val="left" w:pos="3000"/>
          <w:tab w:val="left" w:pos="3600"/>
          <w:tab w:val="left" w:pos="4200"/>
          <w:tab w:val="left" w:pos="4680"/>
          <w:tab w:val="center" w:pos="5400"/>
        </w:tabs>
        <w:rPr>
          <w:rFonts w:ascii="Times New Roman" w:hAnsi="Times New Roman" w:cs="Times New Roman"/>
          <w:b/>
          <w:sz w:val="24"/>
        </w:rPr>
      </w:pPr>
      <w:r w:rsidRPr="00C364D5">
        <w:rPr>
          <w:rFonts w:ascii="Times New Roman" w:hAnsi="Times New Roman" w:cs="Times New Roman"/>
          <w:b/>
          <w:sz w:val="24"/>
        </w:rPr>
        <w:t>All school employees are governed by the policies of the Valentine Community Schools Board of Education that pertain to their position.</w:t>
      </w:r>
      <w:bookmarkStart w:id="0" w:name="_GoBack"/>
      <w:bookmarkEnd w:id="0"/>
    </w:p>
    <w:sectPr w:rsidR="00DE0861" w:rsidRPr="00C364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C40" w:rsidRDefault="00F92C40" w:rsidP="00F92C40">
      <w:pPr>
        <w:spacing w:after="0" w:line="240" w:lineRule="auto"/>
      </w:pPr>
      <w:r>
        <w:separator/>
      </w:r>
    </w:p>
  </w:endnote>
  <w:endnote w:type="continuationSeparator" w:id="0">
    <w:p w:rsidR="00F92C40" w:rsidRDefault="00F92C40" w:rsidP="00F9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40" w:rsidRPr="00F92C40" w:rsidRDefault="00F92C40">
    <w:pPr>
      <w:pStyle w:val="Footer"/>
      <w:rPr>
        <w:i/>
        <w:sz w:val="18"/>
        <w:szCs w:val="18"/>
      </w:rPr>
    </w:pPr>
    <w:r w:rsidRPr="00F92C40">
      <w:rPr>
        <w:i/>
        <w:sz w:val="18"/>
        <w:szCs w:val="18"/>
      </w:rPr>
      <w:t xml:space="preserve">Principal </w:t>
    </w:r>
    <w:r w:rsidRPr="00F92C40">
      <w:rPr>
        <w:i/>
        <w:sz w:val="18"/>
        <w:szCs w:val="18"/>
      </w:rPr>
      <w:tab/>
      <w:t xml:space="preserve">Page </w:t>
    </w:r>
    <w:r w:rsidRPr="00F92C40">
      <w:rPr>
        <w:b/>
        <w:i/>
        <w:sz w:val="18"/>
        <w:szCs w:val="18"/>
      </w:rPr>
      <w:fldChar w:fldCharType="begin"/>
    </w:r>
    <w:r w:rsidRPr="00F92C40">
      <w:rPr>
        <w:b/>
        <w:i/>
        <w:sz w:val="18"/>
        <w:szCs w:val="18"/>
      </w:rPr>
      <w:instrText xml:space="preserve"> PAGE  \* Arabic  \* MERGEFORMAT </w:instrText>
    </w:r>
    <w:r w:rsidRPr="00F92C40">
      <w:rPr>
        <w:b/>
        <w:i/>
        <w:sz w:val="18"/>
        <w:szCs w:val="18"/>
      </w:rPr>
      <w:fldChar w:fldCharType="separate"/>
    </w:r>
    <w:r w:rsidR="00C364D5">
      <w:rPr>
        <w:b/>
        <w:i/>
        <w:noProof/>
        <w:sz w:val="18"/>
        <w:szCs w:val="18"/>
      </w:rPr>
      <w:t>3</w:t>
    </w:r>
    <w:r w:rsidRPr="00F92C40">
      <w:rPr>
        <w:b/>
        <w:i/>
        <w:sz w:val="18"/>
        <w:szCs w:val="18"/>
      </w:rPr>
      <w:fldChar w:fldCharType="end"/>
    </w:r>
    <w:r w:rsidRPr="00F92C40">
      <w:rPr>
        <w:i/>
        <w:sz w:val="18"/>
        <w:szCs w:val="18"/>
      </w:rPr>
      <w:t xml:space="preserve"> of </w:t>
    </w:r>
    <w:r w:rsidRPr="00F92C40">
      <w:rPr>
        <w:b/>
        <w:i/>
        <w:sz w:val="18"/>
        <w:szCs w:val="18"/>
      </w:rPr>
      <w:fldChar w:fldCharType="begin"/>
    </w:r>
    <w:r w:rsidRPr="00F92C40">
      <w:rPr>
        <w:b/>
        <w:i/>
        <w:sz w:val="18"/>
        <w:szCs w:val="18"/>
      </w:rPr>
      <w:instrText xml:space="preserve"> NUMPAGES  \* Arabic  \* MERGEFORMAT </w:instrText>
    </w:r>
    <w:r w:rsidRPr="00F92C40">
      <w:rPr>
        <w:b/>
        <w:i/>
        <w:sz w:val="18"/>
        <w:szCs w:val="18"/>
      </w:rPr>
      <w:fldChar w:fldCharType="separate"/>
    </w:r>
    <w:r w:rsidR="00C364D5">
      <w:rPr>
        <w:b/>
        <w:i/>
        <w:noProof/>
        <w:sz w:val="18"/>
        <w:szCs w:val="18"/>
      </w:rPr>
      <w:t>3</w:t>
    </w:r>
    <w:r w:rsidRPr="00F92C40">
      <w:rPr>
        <w:b/>
        <w:i/>
        <w:sz w:val="18"/>
        <w:szCs w:val="18"/>
      </w:rPr>
      <w:fldChar w:fldCharType="end"/>
    </w:r>
    <w:r w:rsidRPr="00F92C40">
      <w:rPr>
        <w:i/>
        <w:sz w:val="18"/>
        <w:szCs w:val="18"/>
      </w:rPr>
      <w:tab/>
      <w:t>Valentine Community Schools</w:t>
    </w:r>
  </w:p>
  <w:p w:rsidR="00F92C40" w:rsidRPr="00F92C40" w:rsidRDefault="00F92C40">
    <w:pPr>
      <w:pStyle w:val="Footer"/>
      <w:rPr>
        <w:i/>
        <w:sz w:val="18"/>
        <w:szCs w:val="18"/>
      </w:rPr>
    </w:pPr>
    <w:r w:rsidRPr="00F92C40">
      <w:rPr>
        <w:i/>
        <w:sz w:val="18"/>
        <w:szCs w:val="18"/>
      </w:rPr>
      <w:t>Job Description</w:t>
    </w:r>
    <w:r w:rsidRPr="00F92C40">
      <w:rPr>
        <w:i/>
        <w:sz w:val="18"/>
        <w:szCs w:val="18"/>
      </w:rPr>
      <w:tab/>
    </w:r>
    <w:r w:rsidRPr="00F92C40">
      <w:rPr>
        <w:i/>
        <w:sz w:val="18"/>
        <w:szCs w:val="18"/>
      </w:rPr>
      <w:tab/>
    </w:r>
    <w:r w:rsidR="00316295">
      <w:rPr>
        <w:i/>
        <w:sz w:val="18"/>
        <w:szCs w:val="18"/>
      </w:rPr>
      <w:t>October 2017</w:t>
    </w:r>
  </w:p>
  <w:p w:rsidR="00F92C40" w:rsidRDefault="00F92C40" w:rsidP="008F380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C40" w:rsidRDefault="00F92C40" w:rsidP="00F92C40">
      <w:pPr>
        <w:spacing w:after="0" w:line="240" w:lineRule="auto"/>
      </w:pPr>
      <w:r>
        <w:separator/>
      </w:r>
    </w:p>
  </w:footnote>
  <w:footnote w:type="continuationSeparator" w:id="0">
    <w:p w:rsidR="00F92C40" w:rsidRDefault="00F92C40" w:rsidP="00F92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5FB4"/>
    <w:multiLevelType w:val="hybridMultilevel"/>
    <w:tmpl w:val="C4385432"/>
    <w:lvl w:ilvl="0" w:tplc="5D609A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91944"/>
    <w:multiLevelType w:val="hybridMultilevel"/>
    <w:tmpl w:val="D764C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C28"/>
    <w:multiLevelType w:val="hybridMultilevel"/>
    <w:tmpl w:val="0B2614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09"/>
    <w:rsid w:val="00056D09"/>
    <w:rsid w:val="000F44BF"/>
    <w:rsid w:val="00126126"/>
    <w:rsid w:val="00215785"/>
    <w:rsid w:val="002544D9"/>
    <w:rsid w:val="002B4220"/>
    <w:rsid w:val="00316295"/>
    <w:rsid w:val="00360ED1"/>
    <w:rsid w:val="0038775A"/>
    <w:rsid w:val="003A00B2"/>
    <w:rsid w:val="0048524B"/>
    <w:rsid w:val="004C20DE"/>
    <w:rsid w:val="00502166"/>
    <w:rsid w:val="006A1B12"/>
    <w:rsid w:val="006B5BCD"/>
    <w:rsid w:val="008069EC"/>
    <w:rsid w:val="00807837"/>
    <w:rsid w:val="008E430B"/>
    <w:rsid w:val="008F3803"/>
    <w:rsid w:val="0091405F"/>
    <w:rsid w:val="00995657"/>
    <w:rsid w:val="009F601A"/>
    <w:rsid w:val="00AA5F42"/>
    <w:rsid w:val="00BC7A85"/>
    <w:rsid w:val="00BE08D0"/>
    <w:rsid w:val="00C364D5"/>
    <w:rsid w:val="00C5459D"/>
    <w:rsid w:val="00C839E4"/>
    <w:rsid w:val="00D66FD4"/>
    <w:rsid w:val="00DE0861"/>
    <w:rsid w:val="00E2696B"/>
    <w:rsid w:val="00F92C40"/>
    <w:rsid w:val="00FD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431ECD"/>
  <w15:docId w15:val="{7572CC1D-FD85-445C-BA92-317A22D0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09"/>
    <w:pPr>
      <w:ind w:left="720"/>
      <w:contextualSpacing/>
    </w:pPr>
  </w:style>
  <w:style w:type="paragraph" w:styleId="BalloonText">
    <w:name w:val="Balloon Text"/>
    <w:basedOn w:val="Normal"/>
    <w:link w:val="BalloonTextChar"/>
    <w:uiPriority w:val="99"/>
    <w:semiHidden/>
    <w:unhideWhenUsed/>
    <w:rsid w:val="00F92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40"/>
    <w:rPr>
      <w:rFonts w:ascii="Tahoma" w:hAnsi="Tahoma" w:cs="Tahoma"/>
      <w:sz w:val="16"/>
      <w:szCs w:val="16"/>
    </w:rPr>
  </w:style>
  <w:style w:type="paragraph" w:styleId="Header">
    <w:name w:val="header"/>
    <w:basedOn w:val="Normal"/>
    <w:link w:val="HeaderChar"/>
    <w:uiPriority w:val="99"/>
    <w:unhideWhenUsed/>
    <w:rsid w:val="00F92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C40"/>
  </w:style>
  <w:style w:type="paragraph" w:styleId="Footer">
    <w:name w:val="footer"/>
    <w:basedOn w:val="Normal"/>
    <w:link w:val="FooterChar"/>
    <w:uiPriority w:val="99"/>
    <w:unhideWhenUsed/>
    <w:rsid w:val="00F92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C40"/>
  </w:style>
  <w:style w:type="character" w:styleId="PageNumber">
    <w:name w:val="page number"/>
    <w:basedOn w:val="DefaultParagraphFont"/>
    <w:rsid w:val="00DE0861"/>
  </w:style>
  <w:style w:type="table" w:styleId="TableGrid">
    <w:name w:val="Table Grid"/>
    <w:basedOn w:val="TableNormal"/>
    <w:uiPriority w:val="59"/>
    <w:rsid w:val="00DE08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Isom</dc:creator>
  <cp:lastModifiedBy>Jamie Isom</cp:lastModifiedBy>
  <cp:revision>4</cp:revision>
  <cp:lastPrinted>2015-05-14T19:46:00Z</cp:lastPrinted>
  <dcterms:created xsi:type="dcterms:W3CDTF">2017-10-12T19:44:00Z</dcterms:created>
  <dcterms:modified xsi:type="dcterms:W3CDTF">2017-10-12T19:47:00Z</dcterms:modified>
</cp:coreProperties>
</file>